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7E71C" w14:textId="77777777" w:rsidR="00D5154C" w:rsidRDefault="00D5154C" w:rsidP="00D5154C">
      <w:pPr>
        <w:spacing w:line="360" w:lineRule="auto"/>
        <w:jc w:val="center"/>
        <w:rPr>
          <w:rFonts w:ascii="Calibri" w:eastAsia="Batang" w:hAnsi="Calibri" w:cs="Calibri"/>
          <w:b/>
        </w:rPr>
      </w:pPr>
      <w:bookmarkStart w:id="0" w:name="_Hlk204079769"/>
      <w:bookmarkStart w:id="1" w:name="_Hlk222305419"/>
      <w:r w:rsidRPr="00374F1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514CE4CA" wp14:editId="4148A175">
            <wp:simplePos x="0" y="0"/>
            <wp:positionH relativeFrom="column">
              <wp:posOffset>1154430</wp:posOffset>
            </wp:positionH>
            <wp:positionV relativeFrom="paragraph">
              <wp:posOffset>-6350</wp:posOffset>
            </wp:positionV>
            <wp:extent cx="962025" cy="920115"/>
            <wp:effectExtent l="0" t="0" r="9525" b="0"/>
            <wp:wrapNone/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</w:rPr>
        <w:t xml:space="preserve">    </w:t>
      </w:r>
      <w:r w:rsidRPr="005938B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5938B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374F1A">
        <w:rPr>
          <w:rFonts w:ascii="Calibri" w:eastAsia="Batang" w:hAnsi="Calibri" w:cs="Calibri"/>
          <w:b/>
        </w:rPr>
        <w:br/>
        <w:t xml:space="preserve">tel. 25 632 27 97, e-mail: </w:t>
      </w:r>
      <w:hyperlink r:id="rId9" w:history="1">
        <w:r w:rsidRPr="00C436EF"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 w:rsidRPr="00374F1A">
        <w:rPr>
          <w:rFonts w:ascii="Calibri" w:eastAsia="Batang" w:hAnsi="Calibri" w:cs="Calibri"/>
          <w:b/>
        </w:rPr>
        <w:t>,</w:t>
      </w:r>
    </w:p>
    <w:p w14:paraId="37FA0639" w14:textId="77777777" w:rsidR="00D5154C" w:rsidRPr="00D1161F" w:rsidRDefault="00D5154C" w:rsidP="00D5154C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997D0B" wp14:editId="7F54280A">
                <wp:simplePos x="0" y="0"/>
                <wp:positionH relativeFrom="column">
                  <wp:posOffset>-26035</wp:posOffset>
                </wp:positionH>
                <wp:positionV relativeFrom="paragraph">
                  <wp:posOffset>227965</wp:posOffset>
                </wp:positionV>
                <wp:extent cx="9744075" cy="0"/>
                <wp:effectExtent l="0" t="0" r="0" b="0"/>
                <wp:wrapNone/>
                <wp:docPr id="891638370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4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773467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05pt,17.95pt" to="765.2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374F1A">
        <w:rPr>
          <w:rFonts w:ascii="Calibri" w:eastAsia="Batang" w:hAnsi="Calibri" w:cs="Calibri"/>
          <w:b/>
        </w:rPr>
        <w:t xml:space="preserve"> www.spzoz-siedlce.pl</w:t>
      </w:r>
    </w:p>
    <w:bookmarkEnd w:id="0"/>
    <w:p w14:paraId="0DCD8583" w14:textId="55750CDB" w:rsidR="00D5154C" w:rsidRPr="00AF0BBF" w:rsidRDefault="00D5154C" w:rsidP="00D5154C">
      <w:pPr>
        <w:ind w:left="426"/>
        <w:jc w:val="right"/>
        <w:rPr>
          <w:rFonts w:asciiTheme="minorHAnsi" w:hAnsiTheme="minorHAnsi"/>
          <w:i/>
        </w:rPr>
      </w:pPr>
      <w:r w:rsidRPr="004618CE">
        <w:rPr>
          <w:rFonts w:asciiTheme="minorHAnsi" w:hAnsiTheme="minorHAnsi"/>
          <w:i/>
        </w:rPr>
        <w:t xml:space="preserve">Załącznik nr 4 </w:t>
      </w:r>
      <w:r>
        <w:rPr>
          <w:rFonts w:asciiTheme="minorHAnsi" w:hAnsiTheme="minorHAnsi"/>
          <w:i/>
        </w:rPr>
        <w:t>– Minimalne wymagania</w:t>
      </w:r>
    </w:p>
    <w:bookmarkEnd w:id="1"/>
    <w:p w14:paraId="6C1D57CD" w14:textId="77777777" w:rsidR="00FA470A" w:rsidRPr="00FA470A" w:rsidRDefault="00FA470A" w:rsidP="00D5154C">
      <w:pPr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1005FFD3" w14:textId="15552066" w:rsidR="00D5154C" w:rsidRPr="00AF0BBF" w:rsidRDefault="0008790C" w:rsidP="00D5154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="002D54C4" w:rsidRPr="002D54C4">
        <w:rPr>
          <w:rFonts w:asciiTheme="minorHAnsi" w:hAnsiTheme="minorHAnsi" w:cstheme="minorHAnsi"/>
          <w:b/>
          <w:sz w:val="22"/>
          <w:szCs w:val="22"/>
        </w:rPr>
        <w:t>rzeprowadzenie szkoleń i audytu</w:t>
      </w:r>
      <w:r w:rsidR="002D54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5154C" w:rsidRPr="00AF0BBF">
        <w:rPr>
          <w:rFonts w:asciiTheme="minorHAnsi" w:hAnsiTheme="minorHAnsi" w:cstheme="minorHAnsi"/>
          <w:b/>
          <w:sz w:val="22"/>
          <w:szCs w:val="22"/>
        </w:rPr>
        <w:t>w ramach projektu: transformacja cyfrowa SPZOZ w Siedlcach.</w:t>
      </w:r>
    </w:p>
    <w:p w14:paraId="5133F50D" w14:textId="77777777" w:rsidR="00D5154C" w:rsidRDefault="00D5154C" w:rsidP="00D5154C">
      <w:pPr>
        <w:spacing w:line="276" w:lineRule="auto"/>
        <w:rPr>
          <w:rFonts w:ascii="Calibri" w:hAnsi="Calibri" w:cs="Calibri"/>
          <w:b/>
          <w:sz w:val="22"/>
          <w:szCs w:val="22"/>
        </w:rPr>
      </w:pPr>
      <w:bookmarkStart w:id="2" w:name="_Hlk222226514"/>
      <w:r w:rsidRPr="00AF0BBF">
        <w:rPr>
          <w:rFonts w:ascii="Calibri" w:hAnsi="Calibri" w:cs="Calibri"/>
          <w:b/>
          <w:sz w:val="22"/>
          <w:szCs w:val="22"/>
        </w:rPr>
        <w:t>Zakup finansowany jest z inwestycji D1.1.2: "Przyspieszenie procesów transformacji cyfrowej ochrony zdrowia poprzez dalszy rozwój usług cyfrowych w ochronie zdrowia", w ramach Krajowego Programu Odbudowy.</w:t>
      </w:r>
    </w:p>
    <w:bookmarkEnd w:id="2"/>
    <w:p w14:paraId="7810111A" w14:textId="77777777" w:rsidR="00D5154C" w:rsidRPr="00D5154C" w:rsidRDefault="00D5154C" w:rsidP="00D5154C">
      <w:pPr>
        <w:spacing w:line="276" w:lineRule="auto"/>
        <w:rPr>
          <w:rFonts w:ascii="Calibri" w:hAnsi="Calibri" w:cs="Calibri"/>
          <w:b/>
          <w:sz w:val="10"/>
          <w:szCs w:val="10"/>
        </w:rPr>
      </w:pPr>
    </w:p>
    <w:tbl>
      <w:tblPr>
        <w:tblStyle w:val="Tabela-Siatka"/>
        <w:tblW w:w="15451" w:type="dxa"/>
        <w:tblInd w:w="-147" w:type="dxa"/>
        <w:tblLook w:val="04A0" w:firstRow="1" w:lastRow="0" w:firstColumn="1" w:lastColumn="0" w:noHBand="0" w:noVBand="1"/>
      </w:tblPr>
      <w:tblGrid>
        <w:gridCol w:w="15451"/>
      </w:tblGrid>
      <w:tr w:rsidR="006339E2" w14:paraId="00CBCA36" w14:textId="77777777" w:rsidTr="003525AF">
        <w:tc>
          <w:tcPr>
            <w:tcW w:w="15451" w:type="dxa"/>
          </w:tcPr>
          <w:p w14:paraId="37D9EA5D" w14:textId="77777777" w:rsidR="006339E2" w:rsidRDefault="006339E2" w:rsidP="003525AF">
            <w:pPr>
              <w:rPr>
                <w:rFonts w:asciiTheme="minorHAnsi" w:hAnsiTheme="minorHAnsi" w:cstheme="minorHAnsi"/>
                <w:b/>
              </w:rPr>
            </w:pPr>
          </w:p>
          <w:p w14:paraId="3E00B6F2" w14:textId="067B0E12" w:rsidR="006339E2" w:rsidRPr="004C6A4C" w:rsidRDefault="006339E2" w:rsidP="00BD233F">
            <w:pPr>
              <w:shd w:val="clear" w:color="auto" w:fill="DEEAF6" w:themeFill="accent5" w:themeFillTint="33"/>
              <w:ind w:left="169"/>
              <w:rPr>
                <w:rFonts w:asciiTheme="minorHAnsi" w:hAnsiTheme="minorHAnsi" w:cstheme="minorHAnsi"/>
                <w:b/>
              </w:rPr>
            </w:pPr>
            <w:r w:rsidRPr="004C6A4C">
              <w:rPr>
                <w:rFonts w:asciiTheme="minorHAnsi" w:hAnsiTheme="minorHAnsi" w:cstheme="minorHAnsi"/>
                <w:b/>
              </w:rPr>
              <w:t>Zadanie nr 1</w:t>
            </w:r>
          </w:p>
          <w:p w14:paraId="433F63AD" w14:textId="58A077E5" w:rsidR="006339E2" w:rsidRPr="004C6A4C" w:rsidRDefault="009C4993" w:rsidP="00BD233F">
            <w:pPr>
              <w:shd w:val="clear" w:color="auto" w:fill="DEEAF6" w:themeFill="accent5" w:themeFillTint="33"/>
              <w:ind w:left="169"/>
              <w:rPr>
                <w:rFonts w:ascii="Calibri" w:hAnsi="Calibri" w:cs="Calibri"/>
                <w:b/>
                <w:bCs/>
              </w:rPr>
            </w:pPr>
            <w:r w:rsidRPr="004C6A4C">
              <w:rPr>
                <w:rFonts w:ascii="Calibri" w:hAnsi="Calibri" w:cs="Calibri"/>
                <w:b/>
                <w:bCs/>
              </w:rPr>
              <w:t xml:space="preserve">Szkolenia personelu w zakresie </w:t>
            </w:r>
            <w:proofErr w:type="spellStart"/>
            <w:r w:rsidRPr="004C6A4C">
              <w:rPr>
                <w:rFonts w:ascii="Calibri" w:hAnsi="Calibri" w:cs="Calibri"/>
                <w:b/>
                <w:bCs/>
              </w:rPr>
              <w:t>cyberbezpieczeństwa</w:t>
            </w:r>
            <w:proofErr w:type="spellEnd"/>
            <w:r w:rsidRPr="004C6A4C">
              <w:rPr>
                <w:rFonts w:ascii="Calibri" w:hAnsi="Calibri" w:cs="Calibri"/>
                <w:b/>
                <w:bCs/>
              </w:rPr>
              <w:t>.</w:t>
            </w:r>
          </w:p>
          <w:p w14:paraId="1D251DA8" w14:textId="131390B3" w:rsidR="00BC26F5" w:rsidRPr="004C6A4C" w:rsidRDefault="00BC26F5" w:rsidP="00BD233F">
            <w:pPr>
              <w:shd w:val="clear" w:color="auto" w:fill="DEEAF6" w:themeFill="accent5" w:themeFillTint="33"/>
              <w:ind w:left="169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C6A4C">
              <w:rPr>
                <w:rFonts w:ascii="Calibri" w:hAnsi="Calibri" w:cs="Calibri"/>
                <w:b/>
                <w:bCs/>
                <w:color w:val="000000" w:themeColor="text1"/>
              </w:rPr>
              <w:t>Audyt bezpieczeństwa.</w:t>
            </w:r>
          </w:p>
          <w:p w14:paraId="2F7FBA7B" w14:textId="77777777" w:rsidR="006339E2" w:rsidRDefault="006339E2" w:rsidP="003525AF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</w:rPr>
            </w:pPr>
          </w:p>
          <w:p w14:paraId="4F648323" w14:textId="06415342" w:rsidR="001E12DD" w:rsidRPr="001E12DD" w:rsidRDefault="001E12DD" w:rsidP="00761EC2">
            <w:pPr>
              <w:pStyle w:val="Akapitzlist"/>
              <w:numPr>
                <w:ilvl w:val="0"/>
                <w:numId w:val="32"/>
              </w:numPr>
              <w:shd w:val="clear" w:color="auto" w:fill="FFFFFF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Zamawiający w ramach pakietu oczekuje przeprowadzenia szkoleń z zakresu ochrony środowiska informatycznego i danych medycznych.</w:t>
            </w:r>
          </w:p>
          <w:p w14:paraId="5E07BD0A" w14:textId="77777777" w:rsidR="001E12DD" w:rsidRP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69EC14FA" w14:textId="77777777" w:rsidR="001E12DD" w:rsidRP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Do przeszkolenia jest ogółem 1027 pracowników.</w:t>
            </w:r>
          </w:p>
          <w:p w14:paraId="20EDADB0" w14:textId="77777777" w:rsidR="001E12DD" w:rsidRP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592CFDDF" w14:textId="77777777" w:rsidR="001E12DD" w:rsidRP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Szkolenie stacjonarne dla personelu Administracyjnego – 2 dni  - 80 osób.</w:t>
            </w:r>
          </w:p>
          <w:p w14:paraId="2E14320C" w14:textId="77777777" w:rsidR="001E12DD" w:rsidRP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1F3BF086" w14:textId="57D0CEA0" w:rsid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Szkolenie online dla reszty personelu.</w:t>
            </w:r>
          </w:p>
          <w:p w14:paraId="3BC3FC37" w14:textId="77777777" w:rsidR="001E12DD" w:rsidRDefault="001E12DD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7AB8ECCA" w14:textId="194BF087" w:rsidR="00CB6612" w:rsidRPr="00342B61" w:rsidRDefault="00AC478D" w:rsidP="00CB6612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 xml:space="preserve">WARUNKI UDZIAŁU , </w:t>
            </w:r>
            <w:r w:rsidR="00CB6612" w:rsidRPr="00342B61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>WYMAGANIA WOBEC WYKONAWCY W ZAKRESIE SZKOLEŃ:</w:t>
            </w:r>
          </w:p>
          <w:p w14:paraId="23610A6E" w14:textId="77777777" w:rsidR="00CB6612" w:rsidRPr="00342B61" w:rsidRDefault="00CB6612" w:rsidP="00CB6612">
            <w:pPr>
              <w:shd w:val="clear" w:color="auto" w:fill="FFFFFF"/>
              <w:ind w:left="177"/>
              <w:rPr>
                <w:rFonts w:asciiTheme="minorHAnsi" w:hAnsiTheme="minorHAnsi" w:cstheme="minorHAnsi"/>
                <w:spacing w:val="-5"/>
                <w:highlight w:val="yellow"/>
              </w:rPr>
            </w:pPr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>Wykonawca powinien:</w:t>
            </w:r>
          </w:p>
          <w:p w14:paraId="5CD9D9FA" w14:textId="77777777" w:rsidR="00CB6612" w:rsidRPr="00342B61" w:rsidRDefault="00CB6612" w:rsidP="00CB6612">
            <w:pPr>
              <w:shd w:val="clear" w:color="auto" w:fill="FFFFFF"/>
              <w:ind w:left="177"/>
              <w:rPr>
                <w:rFonts w:asciiTheme="minorHAnsi" w:hAnsiTheme="minorHAnsi" w:cstheme="minorHAnsi"/>
                <w:spacing w:val="-5"/>
                <w:highlight w:val="yellow"/>
              </w:rPr>
            </w:pPr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>•</w:t>
            </w:r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ab/>
              <w:t xml:space="preserve">Posiadać co najmniej dwuletnie doświadczenie w realizacji szkoleń z zakresu </w:t>
            </w:r>
            <w:proofErr w:type="spellStart"/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>cyberbezpieczeństwa</w:t>
            </w:r>
            <w:proofErr w:type="spellEnd"/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 xml:space="preserve"> oraz bezpieczeństwa informacji;</w:t>
            </w:r>
          </w:p>
          <w:p w14:paraId="2C8C389E" w14:textId="77777777" w:rsidR="00CB6612" w:rsidRPr="00342B61" w:rsidRDefault="00CB6612" w:rsidP="00CB6612">
            <w:pPr>
              <w:shd w:val="clear" w:color="auto" w:fill="FFFFFF"/>
              <w:ind w:left="177"/>
              <w:rPr>
                <w:rFonts w:asciiTheme="minorHAnsi" w:hAnsiTheme="minorHAnsi" w:cstheme="minorHAnsi"/>
                <w:spacing w:val="-5"/>
                <w:highlight w:val="yellow"/>
              </w:rPr>
            </w:pPr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>•</w:t>
            </w:r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ab/>
              <w:t xml:space="preserve">Wykazać się realizacją co najmniej 4 szkoleń w zakresie </w:t>
            </w:r>
            <w:proofErr w:type="spellStart"/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>cyberbezpieczeństwa</w:t>
            </w:r>
            <w:proofErr w:type="spellEnd"/>
            <w:r w:rsidRPr="00342B61">
              <w:rPr>
                <w:rFonts w:asciiTheme="minorHAnsi" w:hAnsiTheme="minorHAnsi" w:cstheme="minorHAnsi"/>
                <w:spacing w:val="-5"/>
                <w:highlight w:val="yellow"/>
              </w:rPr>
              <w:t xml:space="preserve"> dla co najmniej 50 osób;</w:t>
            </w:r>
          </w:p>
          <w:p w14:paraId="1A64D559" w14:textId="54DBA077" w:rsidR="00CB6612" w:rsidRPr="00613C23" w:rsidRDefault="00CB6612" w:rsidP="00313ABA">
            <w:pPr>
              <w:shd w:val="clear" w:color="auto" w:fill="FFFFFF"/>
              <w:rPr>
                <w:rFonts w:asciiTheme="minorHAnsi" w:hAnsiTheme="minorHAnsi" w:cstheme="minorHAnsi"/>
                <w:spacing w:val="-5"/>
              </w:rPr>
            </w:pPr>
          </w:p>
          <w:p w14:paraId="4FB57AC4" w14:textId="77777777" w:rsidR="00CB6612" w:rsidRDefault="00CB6612" w:rsidP="001E12D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0ACD76AE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I.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bookmarkStart w:id="3" w:name="_Hlk222305771"/>
            <w:r w:rsidRPr="00613C23">
              <w:rPr>
                <w:rFonts w:asciiTheme="minorHAnsi" w:hAnsiTheme="minorHAnsi" w:cstheme="minorHAnsi"/>
                <w:b/>
                <w:bCs/>
                <w:spacing w:val="-5"/>
              </w:rPr>
              <w:t xml:space="preserve">Szkolenia dla Administracji z zakresu podnoszenia świadomości w obszarze </w:t>
            </w:r>
            <w:proofErr w:type="spellStart"/>
            <w:r w:rsidRPr="00613C23">
              <w:rPr>
                <w:rFonts w:asciiTheme="minorHAnsi" w:hAnsiTheme="minorHAnsi" w:cstheme="minorHAnsi"/>
                <w:b/>
                <w:bCs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(</w:t>
            </w:r>
            <w:proofErr w:type="spellStart"/>
            <w:r w:rsidRPr="00613C23">
              <w:rPr>
                <w:rFonts w:asciiTheme="minorHAnsi" w:hAnsiTheme="minorHAnsi" w:cstheme="minorHAnsi"/>
                <w:b/>
                <w:bCs/>
                <w:spacing w:val="-5"/>
              </w:rPr>
              <w:t>cyberhigieny</w:t>
            </w:r>
            <w:proofErr w:type="spellEnd"/>
            <w:r w:rsidRPr="00613C23">
              <w:rPr>
                <w:rFonts w:asciiTheme="minorHAnsi" w:hAnsiTheme="minorHAnsi" w:cstheme="minorHAnsi"/>
                <w:b/>
                <w:bCs/>
                <w:spacing w:val="-5"/>
              </w:rPr>
              <w:t>)</w:t>
            </w:r>
          </w:p>
          <w:bookmarkEnd w:id="3"/>
          <w:p w14:paraId="074EB314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613C23">
              <w:rPr>
                <w:rFonts w:asciiTheme="minorHAnsi" w:hAnsiTheme="minorHAnsi" w:cstheme="minorHAnsi"/>
                <w:b/>
                <w:bCs/>
                <w:spacing w:val="-5"/>
              </w:rPr>
              <w:t>Przedmiot zamówienia</w:t>
            </w:r>
          </w:p>
          <w:p w14:paraId="7138ACC7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Przedmiotem zamówienia jest przeprowadzenie Szkolenia dla kadry kierowniczej z zakresu podnoszenia świadomości w obszarze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(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cyberhigieny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)</w:t>
            </w:r>
          </w:p>
          <w:p w14:paraId="26493612" w14:textId="77777777" w:rsidR="00613C23" w:rsidRPr="001E12DD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CEL SZKOLENIA:</w:t>
            </w:r>
          </w:p>
          <w:p w14:paraId="61AC1A0B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Celem szkolenia jest wyposażenie kadry kierowniczej oraz administratorów systemów w praktyczną wiedzę i umiejętności niezbędne do skutecznego przeciwdziałania incydentom bezpieczeństwa, a także wspierania kultury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w organizacji.</w:t>
            </w:r>
          </w:p>
          <w:p w14:paraId="226FF91B" w14:textId="77777777" w:rsidR="00613C23" w:rsidRPr="001E12DD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FORMA REALIZACJI:</w:t>
            </w:r>
          </w:p>
          <w:p w14:paraId="3CB443DF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lastRenderedPageBreak/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Tryb: szkolenie stacjonarne</w:t>
            </w:r>
          </w:p>
          <w:p w14:paraId="6A9C8B4A" w14:textId="77777777" w:rsid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Czas trwania: 1 dzień = ok 4 godziny zegarowe</w:t>
            </w:r>
          </w:p>
          <w:p w14:paraId="5862A232" w14:textId="5645C684" w:rsidR="00A9682D" w:rsidRPr="00613C23" w:rsidRDefault="00A9682D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                                      2</w:t>
            </w:r>
            <w:r w:rsidRPr="00613C23">
              <w:rPr>
                <w:rFonts w:asciiTheme="minorHAnsi" w:hAnsiTheme="minorHAnsi" w:cstheme="minorHAnsi"/>
                <w:spacing w:val="-5"/>
              </w:rPr>
              <w:t xml:space="preserve"> dzień = ok 4 godziny zegarowe</w:t>
            </w:r>
          </w:p>
          <w:p w14:paraId="12988874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Lokalizacja: siedziba Zamawiającego</w:t>
            </w:r>
          </w:p>
          <w:p w14:paraId="00B77335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Grupa docelowa: kadra kierownicza, administratorzy IT, osoby odpowiedzialne za bezpieczeństwo informacji w szpitalu</w:t>
            </w:r>
          </w:p>
          <w:p w14:paraId="18CB5A0D" w14:textId="77777777" w:rsidR="00613C23" w:rsidRPr="001E12DD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ZAKRES MERYTORYCZNY SZKOLENIA:</w:t>
            </w:r>
          </w:p>
          <w:p w14:paraId="4C4A5521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Szkolenie obejmuje następujące moduły tematyczne:</w:t>
            </w:r>
          </w:p>
          <w:p w14:paraId="5AB09F00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1. Podstawy prawne w obszarze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</w:p>
          <w:p w14:paraId="44D0BA96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Obowiązujące regulacje krajowe i unijne (w tym Ustawa o Krajowym Systemie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, RODO, KRI, NIS2)</w:t>
            </w:r>
          </w:p>
          <w:p w14:paraId="1692E270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Obowiązki podmiotów publicznych </w:t>
            </w:r>
          </w:p>
          <w:p w14:paraId="1C05A347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Odpowiedzialność kadry kierowniczej za zapewnienie bezpieczeństwa</w:t>
            </w:r>
          </w:p>
          <w:p w14:paraId="1F55A44D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2. Podstawowe zasady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cyberhigieny</w:t>
            </w:r>
            <w:proofErr w:type="spellEnd"/>
          </w:p>
          <w:p w14:paraId="338CD8B8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Dobre praktyki w codziennym użytkowaniu systemów informatycznych</w:t>
            </w:r>
          </w:p>
          <w:p w14:paraId="3D62CDE8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Bezpieczne hasła, uwierzytelnianie, aktualizacje oprogramowania</w:t>
            </w:r>
          </w:p>
          <w:p w14:paraId="12820690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Zarządzanie urządzeniami mobilnymi i zdalnym dostępem</w:t>
            </w:r>
          </w:p>
          <w:p w14:paraId="21428E84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3. Wybrane metody ataków – przegląd i analiza (z elementami Case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Study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)</w:t>
            </w:r>
          </w:p>
          <w:p w14:paraId="11622D61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Phishing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,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ransomware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, ataki typu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DDoS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, inżynieria społeczna</w:t>
            </w:r>
          </w:p>
          <w:p w14:paraId="7E73AA64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Analiza rzeczywistych przypadków ataków – jak do nich doszło i jak można było im zapobiec</w:t>
            </w:r>
          </w:p>
          <w:p w14:paraId="365CBB76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4. Testy bezpieczeństwa</w:t>
            </w:r>
          </w:p>
          <w:p w14:paraId="1E905E88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Wprowadzenie do testów bezpieczeństwa - najważniejsze zagadnienia</w:t>
            </w:r>
          </w:p>
          <w:p w14:paraId="238757E2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Testy bezpieczeństwa w strategii organizacji</w:t>
            </w:r>
          </w:p>
          <w:p w14:paraId="1A432FBA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Ryzyka związane z brakiem testowania organizacji </w:t>
            </w:r>
          </w:p>
          <w:p w14:paraId="1E8AB602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5. Reagowanie na incydenty bezpieczeństwa</w:t>
            </w:r>
          </w:p>
          <w:p w14:paraId="4A75307C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Etapy obsługi incydentu: identyfikacja, eskalacja, reakcja, raportowanie</w:t>
            </w:r>
          </w:p>
          <w:p w14:paraId="0CD1E303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Rola administratorów i menedżerów w zarządzaniu kryzysowym</w:t>
            </w:r>
          </w:p>
          <w:p w14:paraId="6AFE9505" w14:textId="77777777" w:rsidR="00613C23" w:rsidRPr="00613C23" w:rsidRDefault="00613C23" w:rsidP="00613C23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Komunikacja wewnętrzna i zewnętrzna w sytuacji wystąpienia incydentu</w:t>
            </w:r>
          </w:p>
          <w:p w14:paraId="43A7E417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6. Rola kadry zarządzającej w budowaniu systemu bezpieczeństwa</w:t>
            </w:r>
          </w:p>
          <w:p w14:paraId="1AE62930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Kultura organizacyjna oparta na bezpieczeństwie</w:t>
            </w:r>
          </w:p>
          <w:p w14:paraId="0AC6E052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Polityki i procedury bezpieczeństwa – jak je tworzyć i nadzorować</w:t>
            </w:r>
          </w:p>
          <w:p w14:paraId="0A986104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Współpraca z działem IT i zewnętrznymi podmiotami</w:t>
            </w:r>
          </w:p>
          <w:p w14:paraId="12CE84E9" w14:textId="77777777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CERTYFIKATY:</w:t>
            </w:r>
          </w:p>
          <w:p w14:paraId="17CDA9CD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Każdy uczestnik otrzyma imienny certyfikat ukończenia szkolenia, potwierdzający nabyte kompetencje z zakresu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.</w:t>
            </w:r>
          </w:p>
          <w:p w14:paraId="35F4800E" w14:textId="77777777" w:rsidR="00A9682D" w:rsidRDefault="00A9682D" w:rsidP="00A9682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540FF723" w14:textId="35405005" w:rsidR="00A9682D" w:rsidRDefault="00A9682D" w:rsidP="00A9682D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A9682D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 xml:space="preserve">Termin wykonania szkoleń </w:t>
            </w:r>
            <w:r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>stacjonarnych</w:t>
            </w:r>
            <w:r w:rsidRPr="00A9682D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 xml:space="preserve"> dla </w:t>
            </w:r>
            <w:r w:rsidRPr="0038265B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>Administracji</w:t>
            </w:r>
            <w:r w:rsidR="001B7041" w:rsidRPr="0038265B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 xml:space="preserve"> – </w:t>
            </w:r>
            <w:r w:rsidR="0038265B" w:rsidRPr="0038265B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>do 31.05.2026r.</w:t>
            </w:r>
          </w:p>
          <w:p w14:paraId="47F7D811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0A28DFAB" w14:textId="1FDD215C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II.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</w:r>
            <w:bookmarkStart w:id="4" w:name="_Hlk222305797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Szkolenia dla reszty personelu</w:t>
            </w:r>
            <w:r w:rsid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z zakresu podnoszenia świadomości w obszarze </w:t>
            </w:r>
            <w:proofErr w:type="spellStart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(</w:t>
            </w:r>
            <w:proofErr w:type="spellStart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cyberhigieny</w:t>
            </w:r>
            <w:proofErr w:type="spellEnd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)</w:t>
            </w:r>
          </w:p>
          <w:bookmarkEnd w:id="4"/>
          <w:p w14:paraId="5D194E47" w14:textId="77777777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Przedmiot zamówienia</w:t>
            </w:r>
          </w:p>
          <w:p w14:paraId="2EDCEB9C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 xml:space="preserve">Przedmiotem zamówienia jest przeprowadzenie szkolenia dla kadry biurowej i medycznej z zakresu podnoszenia świadomości w obszarze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(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cyberhigieny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)</w:t>
            </w:r>
          </w:p>
          <w:p w14:paraId="6C479623" w14:textId="77777777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CEL SZKOLENIA:</w:t>
            </w:r>
          </w:p>
          <w:p w14:paraId="1157AE16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Szkolenie ma na celu podniesienie świadomości wszystkich pracowników szpitala w zakresie zagrożeń cyfrowych oraz ukształtowanie bezpiecznych nawyków pracy z systemami teleinformatycznymi.</w:t>
            </w:r>
          </w:p>
          <w:p w14:paraId="6BBE2EB9" w14:textId="77777777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FORMA SZKOLENIA:</w:t>
            </w:r>
          </w:p>
          <w:p w14:paraId="13BDD4C6" w14:textId="7193781A" w:rsidR="00613C23" w:rsidRPr="00A9682D" w:rsidRDefault="00613C23" w:rsidP="00A9682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  <w:highlight w:val="yellow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r w:rsidRPr="00AC478D">
              <w:rPr>
                <w:rFonts w:asciiTheme="minorHAnsi" w:hAnsiTheme="minorHAnsi" w:cstheme="minorHAnsi"/>
                <w:spacing w:val="-5"/>
              </w:rPr>
              <w:t xml:space="preserve">Tryb: szkolenie </w:t>
            </w:r>
            <w:r w:rsidR="00A9682D" w:rsidRPr="00AC478D">
              <w:rPr>
                <w:rFonts w:asciiTheme="minorHAnsi" w:hAnsiTheme="minorHAnsi" w:cstheme="minorHAnsi"/>
                <w:spacing w:val="-5"/>
              </w:rPr>
              <w:t>on-line</w:t>
            </w:r>
          </w:p>
          <w:p w14:paraId="74986653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r w:rsidRPr="00A9682D">
              <w:rPr>
                <w:rFonts w:asciiTheme="minorHAnsi" w:hAnsiTheme="minorHAnsi" w:cstheme="minorHAnsi"/>
                <w:spacing w:val="-5"/>
              </w:rPr>
              <w:t>Uczestnicy: wszyscy pracownicy szpitala – niezależnie od stanowisk</w:t>
            </w:r>
          </w:p>
          <w:p w14:paraId="159A796A" w14:textId="77777777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ZAKRES MERYTORYCZNY SZKOLENIA:</w:t>
            </w:r>
          </w:p>
          <w:p w14:paraId="62308357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1.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Wprowadzenie do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</w:p>
          <w:p w14:paraId="7A2B8468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Czym jest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cyberbezpieczeństwo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14:paraId="728387E2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Rola człowieka jako najsłabszego i zarazem najważniejszego ogniwa w systemie bezpieczeństwa</w:t>
            </w:r>
          </w:p>
          <w:p w14:paraId="3B00DDEA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Konsekwencje naruszeń: przykłady incydentów z sektora ochrony zdrowia </w:t>
            </w:r>
          </w:p>
          <w:p w14:paraId="2B4E3ABE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Wymagania prawne: RODO, ustawa o Krajowym Systemie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, KRI </w:t>
            </w:r>
          </w:p>
          <w:p w14:paraId="7330519A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2.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Najczęstrze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cyberzagrożenia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w ochronie zdrowia </w:t>
            </w:r>
          </w:p>
          <w:p w14:paraId="1FB78532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Phishing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 jak rozpoznać fałszywą wiadomość e-mail lub SMS</w:t>
            </w:r>
          </w:p>
          <w:p w14:paraId="5E7D9991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Ataki typu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ransomware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– blokowanie systemów i żądanie okupu</w:t>
            </w:r>
          </w:p>
          <w:p w14:paraId="137937AE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Inżynieria społeczna – manipulacja psychologiczna wobec pracownika</w:t>
            </w:r>
          </w:p>
          <w:p w14:paraId="2C59C62F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Podszywanie się pod zaufane osoby (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spoofing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>)</w:t>
            </w:r>
          </w:p>
          <w:p w14:paraId="0B14C6DA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Złośliwe oprogramowanie – jak może trafić do komputera szpitalnego</w:t>
            </w:r>
          </w:p>
          <w:p w14:paraId="371D6181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Kradzież danych przez urządzenia zewnętrzne (pendrive, smartfon)</w:t>
            </w:r>
          </w:p>
          <w:p w14:paraId="7D325033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3.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Cyberhigiena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– codzienne nawyki bezpieczeństwa </w:t>
            </w:r>
          </w:p>
          <w:p w14:paraId="0E3BB987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Silne i bezpieczne hasła – jak je tworzyć i zarządzać nimi</w:t>
            </w:r>
          </w:p>
          <w:p w14:paraId="24493368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Zasady korzystania z poczty służbowej</w:t>
            </w:r>
          </w:p>
          <w:p w14:paraId="2745DB93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Bezpieczne przeglądanie stron internetowych</w:t>
            </w:r>
          </w:p>
          <w:p w14:paraId="3E05521F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Zakazy i ograniczenia – czego nie wolno robić na komputerach służbowych</w:t>
            </w:r>
          </w:p>
          <w:p w14:paraId="6D2C402F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Bezpieczne przesyłanie dokumentów (np. wyników badań, historii choroby)</w:t>
            </w:r>
          </w:p>
          <w:p w14:paraId="55A72B82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 xml:space="preserve">Korzystanie z urządzeń osobistych w pracy (BYOD –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Bring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Your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</w:t>
            </w:r>
            <w:proofErr w:type="spellStart"/>
            <w:r w:rsidRPr="00613C23">
              <w:rPr>
                <w:rFonts w:asciiTheme="minorHAnsi" w:hAnsiTheme="minorHAnsi" w:cstheme="minorHAnsi"/>
                <w:spacing w:val="-5"/>
              </w:rPr>
              <w:t>Own</w:t>
            </w:r>
            <w:proofErr w:type="spellEnd"/>
            <w:r w:rsidRPr="00613C23">
              <w:rPr>
                <w:rFonts w:asciiTheme="minorHAnsi" w:hAnsiTheme="minorHAnsi" w:cstheme="minorHAnsi"/>
                <w:spacing w:val="-5"/>
              </w:rPr>
              <w:t xml:space="preserve"> Device)</w:t>
            </w:r>
          </w:p>
          <w:p w14:paraId="093CEB61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4. Obsługa incydentów – co zrobić, gdy coś się dzieje?</w:t>
            </w:r>
          </w:p>
          <w:p w14:paraId="011E90DB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Czym jest incydent bezpieczeństwa i jak go rozpoznać</w:t>
            </w:r>
          </w:p>
          <w:p w14:paraId="0CA7BFE8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Najczęstsze objawy zagrożeń: dziwne wiadomości, spowolnienie sprzętu, podejrzane komunikaty</w:t>
            </w:r>
          </w:p>
          <w:p w14:paraId="1A79F06A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Kogo powiadomić i jak zgłosić incydent – łańcuch reakcji w szpitalu</w:t>
            </w:r>
          </w:p>
          <w:p w14:paraId="5308DC46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613C23">
              <w:rPr>
                <w:rFonts w:asciiTheme="minorHAnsi" w:hAnsiTheme="minorHAnsi" w:cstheme="minorHAnsi"/>
                <w:spacing w:val="-5"/>
              </w:rPr>
              <w:lastRenderedPageBreak/>
              <w:t>•</w:t>
            </w:r>
            <w:r w:rsidRPr="00613C23">
              <w:rPr>
                <w:rFonts w:asciiTheme="minorHAnsi" w:hAnsiTheme="minorHAnsi" w:cstheme="minorHAnsi"/>
                <w:spacing w:val="-5"/>
              </w:rPr>
              <w:tab/>
              <w:t>Czego nie robić, gdy doszło do naruszenia</w:t>
            </w:r>
          </w:p>
          <w:p w14:paraId="15F74FBF" w14:textId="77777777" w:rsidR="00613C23" w:rsidRPr="001E12DD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CERTYFIKATY:</w:t>
            </w:r>
          </w:p>
          <w:p w14:paraId="4BBB1A2B" w14:textId="77777777" w:rsidR="00613C23" w:rsidRPr="00613C23" w:rsidRDefault="00613C23" w:rsidP="001E12DD">
            <w:pPr>
              <w:shd w:val="clear" w:color="auto" w:fill="FFFFFF"/>
              <w:spacing w:line="276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AC478D">
              <w:rPr>
                <w:rFonts w:asciiTheme="minorHAnsi" w:hAnsiTheme="minorHAnsi" w:cstheme="minorHAnsi"/>
                <w:spacing w:val="-5"/>
              </w:rPr>
              <w:t xml:space="preserve">Każdy uczestnik otrzyma imienny certyfikat ukończenia szkolenia, potwierdzający nabyte kompetencje z zakresu </w:t>
            </w:r>
            <w:proofErr w:type="spellStart"/>
            <w:r w:rsidRPr="00AC478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</w:p>
          <w:p w14:paraId="63E7BDE8" w14:textId="77777777" w:rsidR="00613C23" w:rsidRPr="00613C23" w:rsidRDefault="00613C23" w:rsidP="00613C23">
            <w:pPr>
              <w:shd w:val="clear" w:color="auto" w:fill="FFFFFF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31BA1796" w14:textId="492A600D" w:rsidR="00CB6612" w:rsidRPr="001E12DD" w:rsidRDefault="00CB6612" w:rsidP="00CB6612">
            <w:pPr>
              <w:shd w:val="clear" w:color="auto" w:fill="FFFFFF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WYMAGANIA</w:t>
            </w:r>
            <w:r>
              <w:rPr>
                <w:rFonts w:asciiTheme="minorHAnsi" w:hAnsiTheme="minorHAnsi" w:cstheme="minorHAnsi"/>
                <w:b/>
                <w:bCs/>
                <w:spacing w:val="-5"/>
              </w:rPr>
              <w:t xml:space="preserve"> I FUNKCJONALNOŚĆ PLATFORMY ON-LINE 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W ZAKRESIE SZKOLEŃ:</w:t>
            </w:r>
          </w:p>
          <w:p w14:paraId="267C0327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Przedmiotem zamówienia jest usługa polegająca na udostępnieniu w modelu SaaS platformy umożliwiającej:</w:t>
            </w:r>
          </w:p>
          <w:p w14:paraId="7E91B286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1.</w:t>
            </w:r>
            <w:r w:rsidRPr="00CB6612">
              <w:rPr>
                <w:rFonts w:asciiTheme="minorHAnsi" w:hAnsiTheme="minorHAnsi" w:cstheme="minorHAnsi"/>
              </w:rPr>
              <w:tab/>
              <w:t xml:space="preserve">Przeprowadzanie symulowanych ataków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phishingowych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w zamkniętym, kontrolowanym środowisku w celu weryfikacji poziomu czujności i wiedzy pracowników.</w:t>
            </w:r>
          </w:p>
          <w:p w14:paraId="367ACA32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2.</w:t>
            </w:r>
            <w:r w:rsidRPr="00CB6612">
              <w:rPr>
                <w:rFonts w:asciiTheme="minorHAnsi" w:hAnsiTheme="minorHAnsi" w:cstheme="minorHAnsi"/>
              </w:rPr>
              <w:tab/>
              <w:t xml:space="preserve">Realizację szkoleń z zakresu podstaw </w:t>
            </w:r>
            <w:proofErr w:type="spellStart"/>
            <w:r w:rsidRPr="00CB6612">
              <w:rPr>
                <w:rFonts w:asciiTheme="minorHAnsi" w:hAnsiTheme="minorHAnsi" w:cstheme="minorHAnsi"/>
              </w:rPr>
              <w:t>cyberbezpieczeństwa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dla pracowników Zamawiającego.</w:t>
            </w:r>
          </w:p>
          <w:p w14:paraId="1FABC266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Kod i nazwa zamówienia według Wspólnego Słownika Zamówień (CPV):</w:t>
            </w:r>
          </w:p>
          <w:p w14:paraId="1B4D7B8E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•</w:t>
            </w:r>
            <w:r w:rsidRPr="00CB6612">
              <w:rPr>
                <w:rFonts w:asciiTheme="minorHAnsi" w:hAnsiTheme="minorHAnsi" w:cstheme="minorHAnsi"/>
              </w:rPr>
              <w:tab/>
              <w:t>80000000-4 – usługi edukacyjne i szkoleniowe</w:t>
            </w:r>
          </w:p>
          <w:p w14:paraId="0689A86B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•</w:t>
            </w:r>
            <w:r w:rsidRPr="00CB6612">
              <w:rPr>
                <w:rFonts w:asciiTheme="minorHAnsi" w:hAnsiTheme="minorHAnsi" w:cstheme="minorHAnsi"/>
              </w:rPr>
              <w:tab/>
              <w:t>80420000-4 – usługi e-learning</w:t>
            </w:r>
          </w:p>
          <w:p w14:paraId="0084A1CC" w14:textId="77777777" w:rsidR="00CB6612" w:rsidRPr="00CB6612" w:rsidRDefault="00CB6612" w:rsidP="00CB6612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265B2974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  <w:b/>
                <w:bCs/>
              </w:rPr>
            </w:pPr>
            <w:r w:rsidRPr="00CB6612">
              <w:rPr>
                <w:rFonts w:asciiTheme="minorHAnsi" w:hAnsiTheme="minorHAnsi" w:cstheme="minorHAnsi"/>
                <w:b/>
                <w:bCs/>
              </w:rPr>
              <w:t>Usługa ma na celu:</w:t>
            </w:r>
          </w:p>
          <w:p w14:paraId="125213A5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a)</w:t>
            </w:r>
            <w:r w:rsidRPr="00CB6612">
              <w:rPr>
                <w:rFonts w:asciiTheme="minorHAnsi" w:hAnsiTheme="minorHAnsi" w:cstheme="minorHAnsi"/>
              </w:rPr>
              <w:tab/>
              <w:t xml:space="preserve">zwiększenie świadomości i umiejętności pracowników w zakresie </w:t>
            </w:r>
            <w:proofErr w:type="spellStart"/>
            <w:r w:rsidRPr="00CB6612">
              <w:rPr>
                <w:rFonts w:asciiTheme="minorHAnsi" w:hAnsiTheme="minorHAnsi" w:cstheme="minorHAnsi"/>
              </w:rPr>
              <w:t>cyberbezpieczeństwa</w:t>
            </w:r>
            <w:proofErr w:type="spellEnd"/>
            <w:r w:rsidRPr="00CB6612">
              <w:rPr>
                <w:rFonts w:asciiTheme="minorHAnsi" w:hAnsiTheme="minorHAnsi" w:cstheme="minorHAnsi"/>
              </w:rPr>
              <w:t>,</w:t>
            </w:r>
          </w:p>
          <w:p w14:paraId="71C865DF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b)</w:t>
            </w:r>
            <w:r w:rsidRPr="00CB6612">
              <w:rPr>
                <w:rFonts w:asciiTheme="minorHAnsi" w:hAnsiTheme="minorHAnsi" w:cstheme="minorHAnsi"/>
              </w:rPr>
              <w:tab/>
              <w:t xml:space="preserve">ograniczenie ryzyka udanych ataków socjotechnicznych, w szczególności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phishingu</w:t>
            </w:r>
            <w:proofErr w:type="spellEnd"/>
            <w:r w:rsidRPr="00CB6612">
              <w:rPr>
                <w:rFonts w:asciiTheme="minorHAnsi" w:hAnsiTheme="minorHAnsi" w:cstheme="minorHAnsi"/>
              </w:rPr>
              <w:t>,</w:t>
            </w:r>
          </w:p>
          <w:p w14:paraId="2FF92069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c)</w:t>
            </w:r>
            <w:r w:rsidRPr="00CB6612">
              <w:rPr>
                <w:rFonts w:asciiTheme="minorHAnsi" w:hAnsiTheme="minorHAnsi" w:cstheme="minorHAnsi"/>
              </w:rPr>
              <w:tab/>
              <w:t xml:space="preserve">nabycie lub uzupełnienie wiedzy z zakresu </w:t>
            </w:r>
            <w:proofErr w:type="spellStart"/>
            <w:r w:rsidRPr="00CB6612">
              <w:rPr>
                <w:rFonts w:asciiTheme="minorHAnsi" w:hAnsiTheme="minorHAnsi" w:cstheme="minorHAnsi"/>
              </w:rPr>
              <w:t>cyberhigieny</w:t>
            </w:r>
            <w:proofErr w:type="spellEnd"/>
            <w:r w:rsidRPr="00CB6612">
              <w:rPr>
                <w:rFonts w:asciiTheme="minorHAnsi" w:hAnsiTheme="minorHAnsi" w:cstheme="minorHAnsi"/>
              </w:rPr>
              <w:t>, reagowania na incydenty i ochrony urządzeń,</w:t>
            </w:r>
          </w:p>
          <w:p w14:paraId="035D347D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d)</w:t>
            </w:r>
            <w:r w:rsidRPr="00CB6612">
              <w:rPr>
                <w:rFonts w:asciiTheme="minorHAnsi" w:hAnsiTheme="minorHAnsi" w:cstheme="minorHAnsi"/>
              </w:rPr>
              <w:tab/>
              <w:t>ukształtowanie w pracownikach właściwych nawyków pozwalających na unikanie zagrożeń,</w:t>
            </w:r>
          </w:p>
          <w:p w14:paraId="29B358CF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e)</w:t>
            </w:r>
            <w:r w:rsidRPr="00CB6612">
              <w:rPr>
                <w:rFonts w:asciiTheme="minorHAnsi" w:hAnsiTheme="minorHAnsi" w:cstheme="minorHAnsi"/>
              </w:rPr>
              <w:tab/>
              <w:t xml:space="preserve">możliwość praktycznego sprawdzenia wiedzy w warunkach kontrolowanych poprzez symulacje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</w:t>
            </w:r>
            <w:proofErr w:type="spellEnd"/>
            <w:r w:rsidRPr="00CB6612">
              <w:rPr>
                <w:rFonts w:asciiTheme="minorHAnsi" w:hAnsiTheme="minorHAnsi" w:cstheme="minorHAnsi"/>
              </w:rPr>
              <w:t>.</w:t>
            </w:r>
          </w:p>
          <w:p w14:paraId="6AD13FEC" w14:textId="77777777" w:rsidR="00CB6612" w:rsidRDefault="00CB6612" w:rsidP="00CB6612">
            <w:pPr>
              <w:spacing w:line="276" w:lineRule="auto"/>
              <w:rPr>
                <w:rFonts w:asciiTheme="minorHAnsi" w:hAnsiTheme="minorHAnsi" w:cstheme="minorHAnsi"/>
                <w:highlight w:val="yellow"/>
              </w:rPr>
            </w:pPr>
          </w:p>
          <w:p w14:paraId="45E9E577" w14:textId="1113163F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  <w:b/>
                <w:bCs/>
              </w:rPr>
              <w:t>Program i zakres usługi</w:t>
            </w:r>
          </w:p>
          <w:p w14:paraId="3914F20E" w14:textId="23EEE483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 xml:space="preserve">1. Moduł symulacyjny – Ataki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</w:t>
            </w:r>
            <w:proofErr w:type="spellEnd"/>
          </w:p>
          <w:p w14:paraId="7396C52B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Zakres modułu obejmuje m.in.:</w:t>
            </w:r>
          </w:p>
          <w:p w14:paraId="7A170AC3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1.</w:t>
            </w:r>
            <w:r w:rsidRPr="00CB6612">
              <w:rPr>
                <w:rFonts w:asciiTheme="minorHAnsi" w:hAnsiTheme="minorHAnsi" w:cstheme="minorHAnsi"/>
              </w:rPr>
              <w:tab/>
              <w:t xml:space="preserve">Realistyczne kampanie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realizowane drogą mailową.</w:t>
            </w:r>
          </w:p>
          <w:p w14:paraId="6104DCB0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2.</w:t>
            </w:r>
            <w:r w:rsidRPr="00CB6612">
              <w:rPr>
                <w:rFonts w:asciiTheme="minorHAnsi" w:hAnsiTheme="minorHAnsi" w:cstheme="minorHAnsi"/>
              </w:rPr>
              <w:tab/>
              <w:t>Personalizacja kampanii (logo firmy, nazwa, dopasowane do oryginalnych treści wiadomości).</w:t>
            </w:r>
          </w:p>
          <w:p w14:paraId="129343E7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3.</w:t>
            </w:r>
            <w:r w:rsidRPr="00CB6612">
              <w:rPr>
                <w:rFonts w:asciiTheme="minorHAnsi" w:hAnsiTheme="minorHAnsi" w:cstheme="minorHAnsi"/>
              </w:rPr>
              <w:tab/>
              <w:t>Wysyłka do wybranych pracowników z listy, grup pracowników lub całej organizacji w kilka klików.</w:t>
            </w:r>
          </w:p>
          <w:p w14:paraId="36A0A0FA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4.</w:t>
            </w:r>
            <w:r w:rsidRPr="00CB6612">
              <w:rPr>
                <w:rFonts w:asciiTheme="minorHAnsi" w:hAnsiTheme="minorHAnsi" w:cstheme="minorHAnsi"/>
              </w:rPr>
              <w:tab/>
              <w:t>Rejestracja reakcji użytkowników:</w:t>
            </w:r>
          </w:p>
          <w:p w14:paraId="4B4C692B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o</w:t>
            </w:r>
            <w:r w:rsidRPr="00CB6612">
              <w:rPr>
                <w:rFonts w:asciiTheme="minorHAnsi" w:hAnsiTheme="minorHAnsi" w:cstheme="minorHAnsi"/>
              </w:rPr>
              <w:tab/>
              <w:t>otrzymanie wiadomości,</w:t>
            </w:r>
          </w:p>
          <w:p w14:paraId="4D6B6200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o</w:t>
            </w:r>
            <w:r w:rsidRPr="00CB6612">
              <w:rPr>
                <w:rFonts w:asciiTheme="minorHAnsi" w:hAnsiTheme="minorHAnsi" w:cstheme="minorHAnsi"/>
              </w:rPr>
              <w:tab/>
              <w:t>otwarcie wiadomości,</w:t>
            </w:r>
          </w:p>
          <w:p w14:paraId="2B9B6980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o</w:t>
            </w:r>
            <w:r w:rsidRPr="00CB6612">
              <w:rPr>
                <w:rFonts w:asciiTheme="minorHAnsi" w:hAnsiTheme="minorHAnsi" w:cstheme="minorHAnsi"/>
              </w:rPr>
              <w:tab/>
              <w:t>kliknięcie w link,</w:t>
            </w:r>
          </w:p>
          <w:p w14:paraId="042B22A1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o</w:t>
            </w:r>
            <w:r w:rsidRPr="00CB6612">
              <w:rPr>
                <w:rFonts w:asciiTheme="minorHAnsi" w:hAnsiTheme="minorHAnsi" w:cstheme="minorHAnsi"/>
              </w:rPr>
              <w:tab/>
              <w:t>próba logowania z podaniem poufnych danych.</w:t>
            </w:r>
          </w:p>
          <w:p w14:paraId="05DC26C6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5.</w:t>
            </w:r>
            <w:r w:rsidRPr="00CB6612">
              <w:rPr>
                <w:rFonts w:asciiTheme="minorHAnsi" w:hAnsiTheme="minorHAnsi" w:cstheme="minorHAnsi"/>
              </w:rPr>
              <w:tab/>
              <w:t>Automatyczne raporty (zbiorcze i indywidualne) zawierające wskaźnik podatności.</w:t>
            </w:r>
          </w:p>
          <w:p w14:paraId="69C83AD1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6.</w:t>
            </w:r>
            <w:r w:rsidRPr="00CB6612">
              <w:rPr>
                <w:rFonts w:asciiTheme="minorHAnsi" w:hAnsiTheme="minorHAnsi" w:cstheme="minorHAnsi"/>
              </w:rPr>
              <w:tab/>
              <w:t xml:space="preserve">Możliwość kierowania dodatkowych szkoleń do pracowników, którzy wykazali podatność na symulowany atak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phishingowy</w:t>
            </w:r>
            <w:proofErr w:type="spellEnd"/>
            <w:r w:rsidRPr="00CB6612">
              <w:rPr>
                <w:rFonts w:asciiTheme="minorHAnsi" w:hAnsiTheme="minorHAnsi" w:cstheme="minorHAnsi"/>
              </w:rPr>
              <w:t>.</w:t>
            </w:r>
          </w:p>
          <w:p w14:paraId="4185494E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</w:p>
          <w:p w14:paraId="315A05F6" w14:textId="763CA138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 xml:space="preserve">2. Moduł szkoleniowy – Podstawy </w:t>
            </w:r>
            <w:proofErr w:type="spellStart"/>
            <w:r w:rsidRPr="00CB6612">
              <w:rPr>
                <w:rFonts w:asciiTheme="minorHAnsi" w:hAnsiTheme="minorHAnsi" w:cstheme="minorHAnsi"/>
              </w:rPr>
              <w:t>cyberbezpieczeństwa</w:t>
            </w:r>
            <w:proofErr w:type="spellEnd"/>
          </w:p>
          <w:p w14:paraId="65A372ED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lastRenderedPageBreak/>
              <w:t>Zakres szkolenia obejmuje m.in.:</w:t>
            </w:r>
          </w:p>
          <w:p w14:paraId="4A7CCFA7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1.</w:t>
            </w:r>
            <w:r w:rsidRPr="00CB6612">
              <w:rPr>
                <w:rFonts w:asciiTheme="minorHAnsi" w:hAnsiTheme="minorHAnsi" w:cstheme="minorHAnsi"/>
              </w:rPr>
              <w:tab/>
              <w:t xml:space="preserve">Zasady </w:t>
            </w:r>
            <w:proofErr w:type="spellStart"/>
            <w:r w:rsidRPr="00CB6612">
              <w:rPr>
                <w:rFonts w:asciiTheme="minorHAnsi" w:hAnsiTheme="minorHAnsi" w:cstheme="minorHAnsi"/>
              </w:rPr>
              <w:t>cyberhigieny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(stosowanie silnych haseł, uwierzytelnianie dwuskładnikowe, aktualizacje oprogramowania, zasady korzystanie z sieci publicznych oraz inne).</w:t>
            </w:r>
          </w:p>
          <w:p w14:paraId="3137268A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2.</w:t>
            </w:r>
            <w:r w:rsidRPr="00CB6612">
              <w:rPr>
                <w:rFonts w:asciiTheme="minorHAnsi" w:hAnsiTheme="minorHAnsi" w:cstheme="minorHAnsi"/>
              </w:rPr>
              <w:tab/>
              <w:t>Postępowanie w przypadku incydentów (procedury zgłaszania incydentów w firmie, zasady postępowania w życiu prywatnym).</w:t>
            </w:r>
          </w:p>
          <w:p w14:paraId="2BCE530D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3.</w:t>
            </w:r>
            <w:r w:rsidRPr="00CB6612">
              <w:rPr>
                <w:rFonts w:asciiTheme="minorHAnsi" w:hAnsiTheme="minorHAnsi" w:cstheme="minorHAnsi"/>
              </w:rPr>
              <w:tab/>
              <w:t>Najczęstsze zagrożenia (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B6612">
              <w:rPr>
                <w:rFonts w:asciiTheme="minorHAnsi" w:hAnsiTheme="minorHAnsi" w:cstheme="minorHAnsi"/>
              </w:rPr>
              <w:t>ransomware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, ataki typu </w:t>
            </w:r>
            <w:proofErr w:type="spellStart"/>
            <w:r w:rsidRPr="00CB6612">
              <w:rPr>
                <w:rFonts w:asciiTheme="minorHAnsi" w:hAnsiTheme="minorHAnsi" w:cstheme="minorHAnsi"/>
              </w:rPr>
              <w:t>DoS</w:t>
            </w:r>
            <w:proofErr w:type="spellEnd"/>
            <w:r w:rsidRPr="00CB6612">
              <w:rPr>
                <w:rFonts w:asciiTheme="minorHAnsi" w:hAnsiTheme="minorHAnsi" w:cstheme="minorHAnsi"/>
              </w:rPr>
              <w:t>/</w:t>
            </w:r>
            <w:proofErr w:type="spellStart"/>
            <w:r w:rsidRPr="00CB6612">
              <w:rPr>
                <w:rFonts w:asciiTheme="minorHAnsi" w:hAnsiTheme="minorHAnsi" w:cstheme="minorHAnsi"/>
              </w:rPr>
              <w:t>DDoS</w:t>
            </w:r>
            <w:proofErr w:type="spellEnd"/>
            <w:r w:rsidRPr="00CB6612">
              <w:rPr>
                <w:rFonts w:asciiTheme="minorHAnsi" w:hAnsiTheme="minorHAnsi" w:cstheme="minorHAnsi"/>
              </w:rPr>
              <w:t>, zagrożenia związane z nośnikami danych oraz inne).</w:t>
            </w:r>
          </w:p>
          <w:p w14:paraId="2554E82D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4.</w:t>
            </w:r>
            <w:r w:rsidRPr="00CB6612">
              <w:rPr>
                <w:rFonts w:asciiTheme="minorHAnsi" w:hAnsiTheme="minorHAnsi" w:cstheme="minorHAnsi"/>
              </w:rPr>
              <w:tab/>
              <w:t>Ochrona urządzeń (komputerów, smartfonów, smart urządzeń).</w:t>
            </w:r>
          </w:p>
          <w:p w14:paraId="455BC0A4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5.</w:t>
            </w:r>
            <w:r w:rsidRPr="00CB6612">
              <w:rPr>
                <w:rFonts w:asciiTheme="minorHAnsi" w:hAnsiTheme="minorHAnsi" w:cstheme="minorHAnsi"/>
              </w:rPr>
              <w:tab/>
              <w:t>Ataki socjotechniczne – przykłady, mechanizmy, sposoby obrony.</w:t>
            </w:r>
          </w:p>
          <w:p w14:paraId="6BFA398E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6.</w:t>
            </w:r>
            <w:r w:rsidRPr="00CB6612">
              <w:rPr>
                <w:rFonts w:asciiTheme="minorHAnsi" w:hAnsiTheme="minorHAnsi" w:cstheme="minorHAnsi"/>
              </w:rPr>
              <w:tab/>
              <w:t>Filmy edukacyjne (do 150 sekund) oparte na realnych przypadkach.</w:t>
            </w:r>
          </w:p>
          <w:p w14:paraId="797EDE97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7.</w:t>
            </w:r>
            <w:r w:rsidRPr="00CB6612">
              <w:rPr>
                <w:rFonts w:asciiTheme="minorHAnsi" w:hAnsiTheme="minorHAnsi" w:cstheme="minorHAnsi"/>
              </w:rPr>
              <w:tab/>
              <w:t>Testy wiedzy z możliwością uzyskania certyfikatu po spełnieniu określonych warunków.</w:t>
            </w:r>
          </w:p>
          <w:p w14:paraId="568CC5BA" w14:textId="77777777" w:rsidR="00CB6612" w:rsidRDefault="00CB6612" w:rsidP="00CB6612">
            <w:pPr>
              <w:spacing w:line="276" w:lineRule="auto"/>
              <w:rPr>
                <w:rFonts w:asciiTheme="minorHAnsi" w:hAnsiTheme="minorHAnsi" w:cstheme="minorHAnsi"/>
                <w:highlight w:val="yellow"/>
              </w:rPr>
            </w:pPr>
          </w:p>
          <w:p w14:paraId="6F07779C" w14:textId="11C9345A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Wymagania ogólne</w:t>
            </w:r>
          </w:p>
          <w:p w14:paraId="0C8499B4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1.</w:t>
            </w:r>
            <w:r w:rsidRPr="00CB6612">
              <w:rPr>
                <w:rFonts w:asciiTheme="minorHAnsi" w:hAnsiTheme="minorHAnsi" w:cstheme="minorHAnsi"/>
              </w:rPr>
              <w:tab/>
              <w:t xml:space="preserve">Platforma powinna zawierać co najmniej symulacje 22 kampanii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phishingowych</w:t>
            </w:r>
            <w:proofErr w:type="spellEnd"/>
            <w:r w:rsidRPr="00CB6612">
              <w:rPr>
                <w:rFonts w:asciiTheme="minorHAnsi" w:hAnsiTheme="minorHAnsi" w:cstheme="minorHAnsi"/>
              </w:rPr>
              <w:t>.</w:t>
            </w:r>
          </w:p>
          <w:p w14:paraId="560955F2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2.</w:t>
            </w:r>
            <w:r w:rsidRPr="00CB6612">
              <w:rPr>
                <w:rFonts w:asciiTheme="minorHAnsi" w:hAnsiTheme="minorHAnsi" w:cstheme="minorHAnsi"/>
              </w:rPr>
              <w:tab/>
              <w:t>Platforma powinna zawierać co najmniej 45 szkoleń.</w:t>
            </w:r>
          </w:p>
          <w:p w14:paraId="3F3310A9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3.</w:t>
            </w:r>
            <w:r w:rsidRPr="00CB6612">
              <w:rPr>
                <w:rFonts w:asciiTheme="minorHAnsi" w:hAnsiTheme="minorHAnsi" w:cstheme="minorHAnsi"/>
              </w:rPr>
              <w:tab/>
              <w:t xml:space="preserve">Każda z kampanii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phishingowej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powinna posiadać swój indywidualny zestaw statystyk w panelu administracyjnym.</w:t>
            </w:r>
          </w:p>
          <w:p w14:paraId="251304E1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4.</w:t>
            </w:r>
            <w:r w:rsidRPr="00CB6612">
              <w:rPr>
                <w:rFonts w:asciiTheme="minorHAnsi" w:hAnsiTheme="minorHAnsi" w:cstheme="minorHAnsi"/>
              </w:rPr>
              <w:tab/>
              <w:t>Ma posiadać funkcjonalność która pozwala na szybsze dodawanie pracowników do platformy za pomocą pliku CSV zgodnego z formatem Microsoft 365.</w:t>
            </w:r>
          </w:p>
          <w:p w14:paraId="65AEEB47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5.</w:t>
            </w:r>
            <w:r w:rsidRPr="00CB6612">
              <w:rPr>
                <w:rFonts w:asciiTheme="minorHAnsi" w:hAnsiTheme="minorHAnsi" w:cstheme="minorHAnsi"/>
              </w:rPr>
              <w:tab/>
              <w:t>Łatwy dostęp dla pracowników m.in. umożliwienie korzystania ze szkoleń poprzez spersonalizowany link wysyłany na adres e-mail, bez konieczności logowania czy zakładania konta. Kliknięcie w link ma zapewnić natychmiastowy dostęp do materiału, a postępy uczestnika zapisywane będą automatycznie.</w:t>
            </w:r>
          </w:p>
          <w:p w14:paraId="0284DDD6" w14:textId="77777777" w:rsidR="00CB6612" w:rsidRPr="00CB6612" w:rsidRDefault="00CB6612" w:rsidP="00CB6612">
            <w:pPr>
              <w:spacing w:line="276" w:lineRule="auto"/>
              <w:ind w:firstLine="172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6.</w:t>
            </w:r>
            <w:r w:rsidRPr="00CB6612">
              <w:rPr>
                <w:rFonts w:asciiTheme="minorHAnsi" w:hAnsiTheme="minorHAnsi" w:cstheme="minorHAnsi"/>
              </w:rPr>
              <w:tab/>
              <w:t>Platforma umożliwi zaplanowanie symulacji w kalendarzu z wyprzedzeniem, na dowolny termin w całym okresie trwania licencji.</w:t>
            </w:r>
          </w:p>
          <w:p w14:paraId="3E3F0274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7.</w:t>
            </w:r>
            <w:r w:rsidRPr="00CB6612">
              <w:rPr>
                <w:rFonts w:asciiTheme="minorHAnsi" w:hAnsiTheme="minorHAnsi" w:cstheme="minorHAnsi"/>
              </w:rPr>
              <w:tab/>
              <w:t xml:space="preserve">Dostawca platformy musi zapewnić okresowe aktualizacji treści na platformie polegające na dodaniu nowych kampanii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phishingowych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oraz nowych szkoleń przynajmniej raz na pól roku.</w:t>
            </w:r>
          </w:p>
          <w:p w14:paraId="25F4E392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</w:p>
          <w:p w14:paraId="556F3503" w14:textId="1C0E196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  <w:b/>
                <w:bCs/>
              </w:rPr>
            </w:pPr>
            <w:r w:rsidRPr="00CB6612">
              <w:rPr>
                <w:rFonts w:asciiTheme="minorHAnsi" w:hAnsiTheme="minorHAnsi" w:cstheme="minorHAnsi"/>
                <w:b/>
                <w:bCs/>
              </w:rPr>
              <w:t>Sposób realizacji usługi</w:t>
            </w:r>
          </w:p>
          <w:p w14:paraId="26518B29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1.</w:t>
            </w:r>
            <w:r w:rsidRPr="00CB6612">
              <w:rPr>
                <w:rFonts w:asciiTheme="minorHAnsi" w:hAnsiTheme="minorHAnsi" w:cstheme="minorHAnsi"/>
              </w:rPr>
              <w:tab/>
              <w:t>Wykonawca udostępni platformę w modelu SaaS – dostęp poprzez przeglądarkę internetową, bez konieczności instalowania dodatkowego oprogramowania.</w:t>
            </w:r>
          </w:p>
          <w:p w14:paraId="215459EC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2.</w:t>
            </w:r>
            <w:r w:rsidRPr="00CB6612">
              <w:rPr>
                <w:rFonts w:asciiTheme="minorHAnsi" w:hAnsiTheme="minorHAnsi" w:cstheme="minorHAnsi"/>
              </w:rPr>
              <w:tab/>
              <w:t>Interfejs i treści szkoleniowe zrealizowane w języku polskim.</w:t>
            </w:r>
          </w:p>
          <w:p w14:paraId="3C0A64C9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3.</w:t>
            </w:r>
            <w:r w:rsidRPr="00CB6612">
              <w:rPr>
                <w:rFonts w:asciiTheme="minorHAnsi" w:hAnsiTheme="minorHAnsi" w:cstheme="minorHAnsi"/>
              </w:rPr>
              <w:tab/>
              <w:t>Szkolenia będą składać się z części teoretycznej, testów oraz filmów szkoleniowych.</w:t>
            </w:r>
          </w:p>
          <w:p w14:paraId="75C959BE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4.</w:t>
            </w:r>
            <w:r w:rsidRPr="00CB6612">
              <w:rPr>
                <w:rFonts w:asciiTheme="minorHAnsi" w:hAnsiTheme="minorHAnsi" w:cstheme="minorHAnsi"/>
              </w:rPr>
              <w:tab/>
              <w:t>Platforma będzie rejestrować postępy uczestników i generować raporty dostępne dla administratora.</w:t>
            </w:r>
          </w:p>
          <w:p w14:paraId="4884CF59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5.</w:t>
            </w:r>
            <w:r w:rsidRPr="00CB6612">
              <w:rPr>
                <w:rFonts w:asciiTheme="minorHAnsi" w:hAnsiTheme="minorHAnsi" w:cstheme="minorHAnsi"/>
              </w:rPr>
              <w:tab/>
              <w:t xml:space="preserve">Symulacje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dostępne z poziomu panelu administratora.</w:t>
            </w:r>
          </w:p>
          <w:p w14:paraId="2A1376F4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6.</w:t>
            </w:r>
            <w:r w:rsidRPr="00CB6612">
              <w:rPr>
                <w:rFonts w:asciiTheme="minorHAnsi" w:hAnsiTheme="minorHAnsi" w:cstheme="minorHAnsi"/>
              </w:rPr>
              <w:tab/>
              <w:t>Wykonawca zapewni wsparcie techniczne i merytoryczne przez cały okres trwania usługi.</w:t>
            </w:r>
          </w:p>
          <w:p w14:paraId="0A409B3F" w14:textId="77777777" w:rsid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</w:p>
          <w:p w14:paraId="41B6198E" w14:textId="73E09853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  <w:b/>
                <w:bCs/>
              </w:rPr>
            </w:pPr>
            <w:r w:rsidRPr="00CB6612">
              <w:rPr>
                <w:rFonts w:asciiTheme="minorHAnsi" w:hAnsiTheme="minorHAnsi" w:cstheme="minorHAnsi"/>
                <w:b/>
                <w:bCs/>
              </w:rPr>
              <w:t>Wymagania techniczne platformy</w:t>
            </w:r>
          </w:p>
          <w:p w14:paraId="01FF40FE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Platforma ma wspierać:</w:t>
            </w:r>
          </w:p>
          <w:p w14:paraId="386D1309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 xml:space="preserve">a) popularne przeglądarki (Edge, Chrome, </w:t>
            </w:r>
            <w:proofErr w:type="spellStart"/>
            <w:r w:rsidRPr="00CB6612">
              <w:rPr>
                <w:rFonts w:asciiTheme="minorHAnsi" w:hAnsiTheme="minorHAnsi" w:cstheme="minorHAnsi"/>
              </w:rPr>
              <w:t>Firefox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) na systemach Windows, Linux 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macOS</w:t>
            </w:r>
            <w:proofErr w:type="spellEnd"/>
            <w:r w:rsidRPr="00CB6612">
              <w:rPr>
                <w:rFonts w:asciiTheme="minorHAnsi" w:hAnsiTheme="minorHAnsi" w:cstheme="minorHAnsi"/>
              </w:rPr>
              <w:t>,</w:t>
            </w:r>
          </w:p>
          <w:p w14:paraId="4B80140B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b) umożliwiać dostęp zarówno z sieci firmowej, jak i zdalny,</w:t>
            </w:r>
          </w:p>
          <w:p w14:paraId="0B8DB753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c) zapewniać szyfrowanie danych,</w:t>
            </w:r>
          </w:p>
          <w:p w14:paraId="56BEB003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d) przechowywać dane na serwerach w UE, zgodnych z RODO,</w:t>
            </w:r>
          </w:p>
          <w:p w14:paraId="6C733A27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lastRenderedPageBreak/>
              <w:t>e) umożliwiać nieograniczoną liczbę użytkowników,</w:t>
            </w:r>
          </w:p>
          <w:p w14:paraId="1B8AECEC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f) zapewniać raportowanie wyników w czasie rzeczywistym,</w:t>
            </w:r>
          </w:p>
          <w:p w14:paraId="3BAFCBDD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 xml:space="preserve">g) profil kampanii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phishingowej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ma zawierać szablon wiadomości email i strony internetowej,</w:t>
            </w:r>
          </w:p>
          <w:p w14:paraId="622CA49D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 xml:space="preserve">i) możliwość przypisania do profilu kampanii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phishingowej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kategorii domen, z których wysyłane będą wiadomości,</w:t>
            </w:r>
          </w:p>
          <w:p w14:paraId="65B4183D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 xml:space="preserve">j) rozwiązanie musi posiada możliwość </w:t>
            </w:r>
            <w:proofErr w:type="spellStart"/>
            <w:r w:rsidRPr="00CB6612">
              <w:rPr>
                <w:rFonts w:asciiTheme="minorHAnsi" w:hAnsiTheme="minorHAnsi" w:cstheme="minorHAnsi"/>
              </w:rPr>
              <w:t>anonimizacji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danych odbiorców i podjętych przez nich czynności,</w:t>
            </w:r>
          </w:p>
          <w:p w14:paraId="4912CA01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y) logowanie do platformy musi mieć co najmniej dwuskładnikowe uwierzytelnianie (2FA).</w:t>
            </w:r>
          </w:p>
          <w:p w14:paraId="1FA68876" w14:textId="77777777" w:rsid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</w:p>
          <w:p w14:paraId="5353E3AE" w14:textId="3E59BC68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  <w:b/>
                <w:bCs/>
              </w:rPr>
            </w:pPr>
            <w:r w:rsidRPr="00CB6612">
              <w:rPr>
                <w:rFonts w:asciiTheme="minorHAnsi" w:hAnsiTheme="minorHAnsi" w:cstheme="minorHAnsi"/>
                <w:b/>
                <w:bCs/>
              </w:rPr>
              <w:t>Termin realizacji</w:t>
            </w:r>
          </w:p>
          <w:p w14:paraId="79958437" w14:textId="2F147179" w:rsidR="00CB6612" w:rsidRPr="0038265B" w:rsidRDefault="00CB6612" w:rsidP="00AC478D">
            <w:pPr>
              <w:spacing w:line="276" w:lineRule="auto"/>
              <w:ind w:left="172" w:firstLine="3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CB6612">
              <w:rPr>
                <w:rFonts w:asciiTheme="minorHAnsi" w:hAnsiTheme="minorHAnsi" w:cstheme="minorHAnsi"/>
              </w:rPr>
              <w:t>1.</w:t>
            </w:r>
            <w:r w:rsidRPr="00CB6612">
              <w:rPr>
                <w:rFonts w:asciiTheme="minorHAnsi" w:hAnsiTheme="minorHAnsi" w:cstheme="minorHAnsi"/>
              </w:rPr>
              <w:tab/>
            </w:r>
            <w:r w:rsidRPr="0038265B">
              <w:rPr>
                <w:rFonts w:asciiTheme="minorHAnsi" w:hAnsiTheme="minorHAnsi" w:cstheme="minorHAnsi"/>
                <w:b/>
                <w:bCs/>
                <w:highlight w:val="yellow"/>
              </w:rPr>
              <w:t>Udostępnienie platformy wraz z pełnym zakresem funkcjonalności –</w:t>
            </w:r>
            <w:r w:rsidR="00AC478D" w:rsidRPr="0038265B">
              <w:rPr>
                <w:rFonts w:asciiTheme="minorHAnsi" w:hAnsiTheme="minorHAnsi" w:cstheme="minorHAnsi"/>
                <w:b/>
                <w:bCs/>
                <w:highlight w:val="yellow"/>
              </w:rPr>
              <w:t xml:space="preserve"> </w:t>
            </w:r>
            <w:r w:rsidR="0038265B" w:rsidRPr="0038265B">
              <w:rPr>
                <w:rFonts w:asciiTheme="minorHAnsi" w:hAnsiTheme="minorHAnsi" w:cstheme="minorHAnsi"/>
                <w:b/>
                <w:bCs/>
                <w:highlight w:val="yellow"/>
              </w:rPr>
              <w:t>do</w:t>
            </w:r>
            <w:r w:rsidRPr="0038265B">
              <w:rPr>
                <w:rFonts w:asciiTheme="minorHAnsi" w:hAnsiTheme="minorHAnsi" w:cstheme="minorHAnsi"/>
                <w:b/>
                <w:bCs/>
                <w:highlight w:val="yellow"/>
              </w:rPr>
              <w:t xml:space="preserve"> </w:t>
            </w:r>
            <w:r w:rsidR="0038265B" w:rsidRPr="0038265B">
              <w:rPr>
                <w:rFonts w:asciiTheme="minorHAnsi" w:hAnsiTheme="minorHAnsi" w:cstheme="minorHAnsi"/>
                <w:b/>
                <w:bCs/>
                <w:highlight w:val="yellow"/>
              </w:rPr>
              <w:t>31.05.2026r</w:t>
            </w:r>
          </w:p>
          <w:p w14:paraId="174B8BC4" w14:textId="77777777" w:rsid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</w:p>
          <w:p w14:paraId="6F2B378F" w14:textId="372AC769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  <w:b/>
                <w:bCs/>
              </w:rPr>
            </w:pPr>
            <w:r w:rsidRPr="00CB6612">
              <w:rPr>
                <w:rFonts w:asciiTheme="minorHAnsi" w:hAnsiTheme="minorHAnsi" w:cstheme="minorHAnsi"/>
                <w:b/>
                <w:bCs/>
              </w:rPr>
              <w:t>Wsparcie i utrzymanie</w:t>
            </w:r>
          </w:p>
          <w:p w14:paraId="67FF55D1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Wykonawca zapewni:</w:t>
            </w:r>
          </w:p>
          <w:p w14:paraId="498C3048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•</w:t>
            </w:r>
            <w:r w:rsidRPr="00CB6612">
              <w:rPr>
                <w:rFonts w:asciiTheme="minorHAnsi" w:hAnsiTheme="minorHAnsi" w:cstheme="minorHAnsi"/>
              </w:rPr>
              <w:tab/>
              <w:t>obsługę techniczną w dni robocze w godzinach 9:00–17:00,</w:t>
            </w:r>
          </w:p>
          <w:p w14:paraId="22250F94" w14:textId="77777777" w:rsidR="00CB6612" w:rsidRPr="00CB6612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•</w:t>
            </w:r>
            <w:r w:rsidRPr="00CB6612">
              <w:rPr>
                <w:rFonts w:asciiTheme="minorHAnsi" w:hAnsiTheme="minorHAnsi" w:cstheme="minorHAnsi"/>
              </w:rPr>
              <w:tab/>
              <w:t>kontakt e-mail i telefoniczny,</w:t>
            </w:r>
          </w:p>
          <w:p w14:paraId="02D356F1" w14:textId="77777777" w:rsidR="00CB6612" w:rsidRPr="00B3305A" w:rsidRDefault="00CB6612" w:rsidP="00CB6612">
            <w:pPr>
              <w:spacing w:line="276" w:lineRule="auto"/>
              <w:ind w:left="172" w:firstLine="30"/>
              <w:rPr>
                <w:rFonts w:asciiTheme="minorHAnsi" w:hAnsiTheme="minorHAnsi" w:cstheme="minorHAnsi"/>
              </w:rPr>
            </w:pPr>
            <w:r w:rsidRPr="00CB6612">
              <w:rPr>
                <w:rFonts w:asciiTheme="minorHAnsi" w:hAnsiTheme="minorHAnsi" w:cstheme="minorHAnsi"/>
              </w:rPr>
              <w:t>•</w:t>
            </w:r>
            <w:r w:rsidRPr="00CB6612">
              <w:rPr>
                <w:rFonts w:asciiTheme="minorHAnsi" w:hAnsiTheme="minorHAnsi" w:cstheme="minorHAnsi"/>
              </w:rPr>
              <w:tab/>
              <w:t xml:space="preserve">aktualizacje treści szkoleniowych i scenariuszy </w:t>
            </w:r>
            <w:proofErr w:type="spellStart"/>
            <w:r w:rsidRPr="00CB6612">
              <w:rPr>
                <w:rFonts w:asciiTheme="minorHAnsi" w:hAnsiTheme="minorHAnsi" w:cstheme="minorHAnsi"/>
              </w:rPr>
              <w:t>phishingowych</w:t>
            </w:r>
            <w:proofErr w:type="spellEnd"/>
            <w:r w:rsidRPr="00CB6612">
              <w:rPr>
                <w:rFonts w:asciiTheme="minorHAnsi" w:hAnsiTheme="minorHAnsi" w:cstheme="minorHAnsi"/>
              </w:rPr>
              <w:t xml:space="preserve"> w trakcie trwania umowy.</w:t>
            </w:r>
          </w:p>
          <w:p w14:paraId="2DB25192" w14:textId="77777777" w:rsidR="001E12DD" w:rsidRDefault="001E12DD" w:rsidP="00CB0358">
            <w:pPr>
              <w:shd w:val="clear" w:color="auto" w:fill="FFFFFF"/>
              <w:rPr>
                <w:rFonts w:asciiTheme="minorHAnsi" w:hAnsiTheme="minorHAnsi" w:cstheme="minorHAnsi"/>
                <w:spacing w:val="-5"/>
              </w:rPr>
            </w:pPr>
          </w:p>
          <w:p w14:paraId="2744BE5C" w14:textId="2EF43FD8" w:rsidR="001E12DD" w:rsidRPr="001E12DD" w:rsidRDefault="001E12DD" w:rsidP="00761EC2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line="360" w:lineRule="auto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Audyt bezpieczeństwa</w:t>
            </w:r>
          </w:p>
          <w:p w14:paraId="29BAF71B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Przedmiot zamówienia</w:t>
            </w:r>
          </w:p>
          <w:p w14:paraId="337A7D14" w14:textId="0B4FC4DF" w:rsidR="00BC26F5" w:rsidRPr="001E12DD" w:rsidRDefault="00BC26F5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Wykonanie </w:t>
            </w:r>
            <w:bookmarkStart w:id="5" w:name="_Hlk222305861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audytu bezpieczeństwa </w:t>
            </w:r>
            <w:bookmarkEnd w:id="5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zgodnie z wymaganiami określonymi w kryteriach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w ramach inwestycji D.1.1.2 Przyspieszenie procesów transformacji cyfrowej ochrony zdrowia poprzez dalszy rozwój usług cyfrowych w ochronie zdrowia. Wynik audytu musi wskazywać na co najmniej dokonanie pozytywnej lub warunkowo pozytywnej oceny podmiotu w oparciu o kryteria wskazane w Ankiecie weryfikacji dojrzałości w zakresie </w:t>
            </w:r>
            <w:proofErr w:type="spellStart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jako obligatoryjne, jak również nieobligatoryjne, jeśli podmiot wskazał je we wniosku o  objęcie przedsięwzięcie wsparciem.</w:t>
            </w:r>
          </w:p>
          <w:p w14:paraId="292E428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p w14:paraId="45B70D9E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Audyt powinien obejmować niezbędną infrastrukturę teleinformatyczną podmiotu, w tym przynajmniej bezpieczeństwo takich elementów jak:</w:t>
            </w:r>
          </w:p>
          <w:p w14:paraId="1A92323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Kanały komunikacji jak np. poczta</w:t>
            </w:r>
          </w:p>
          <w:p w14:paraId="759DAE03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Sieciowe urządzenia brzegowe wraz z zasadami segmentacji oraz przepływów</w:t>
            </w:r>
          </w:p>
          <w:p w14:paraId="3D29AC3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Kontrolery domeny</w:t>
            </w:r>
          </w:p>
          <w:p w14:paraId="02C08F0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System zarządzania kopiami zapasowymi</w:t>
            </w:r>
          </w:p>
          <w:p w14:paraId="303BB93D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Poprawność konfiguracji stacji roboczych oraz serwerów</w:t>
            </w:r>
          </w:p>
          <w:p w14:paraId="7E3E2DC1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Sposoby uwierzytelniania się użytkowników</w:t>
            </w:r>
          </w:p>
          <w:p w14:paraId="326E38BB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49831BE6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Zespół audytujący: co najmniej dwóch audytorów posiadających certyfikaty określone w Rozporządzeniu Ministra Cyfryzacji z dnia 12 października 2018 r. ( Dz.U. poz. 1999) w sprawie wykazu certyfikatów uprawniających do przeprowadzenia audytu lub co najmniej dwóch audytorów posiadających co najmniej trzyletnią praktykę w zakresie audytu bezpieczeństwa systemów informacyjnych lub jednostka oceniająca zgodność, akredytowana zgodnie z przepisami ustawy z dnia 13 kwietnia 2016 r. o systemach oceny zgodności i nadzoru rynku (Dz. U. z 2022 r. poz. 1854 z późn.zm.), w zakresie właściwym do podejmowanych ocen bezpieczeństwa systemów informacyjnych.</w:t>
            </w:r>
          </w:p>
          <w:p w14:paraId="45D228B6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2A70A602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System kopii zapasowych</w:t>
            </w:r>
          </w:p>
          <w:p w14:paraId="3E9D770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39EC8C15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Zestawienie wszystkich kluczowych i pomocniczych systemów objętych systemem kopii zapasowych – dla zakupu sprzętu i oprogramowania oraz usług wdrożeniowych.</w:t>
            </w:r>
          </w:p>
          <w:p w14:paraId="42C6C61D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 zawierający wymagania dotyczące częstotliwości wykonywania kopii zapasowych – dla zakupu sprzętu i oprogramowania oraz usług wdrożeniowych.</w:t>
            </w:r>
          </w:p>
          <w:p w14:paraId="5EAB211F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 xml:space="preserve">Kompletna dokumentacja wdrożonego rozwiązania systemu kopii zapasowych w szczególności zestaw procedur wykonywania, odtworzenia (w tym cyklicznych testów), zabezpieczenia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odmiejscowionej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 xml:space="preserve"> kopii, monitoringu i weryfikacji poprawności działania systemu, zarządzania uprawnieniami i dostępem do systemu – dla zakupu sprzętu i oprogramowania oraz usług wdrożeniowych.</w:t>
            </w:r>
          </w:p>
          <w:p w14:paraId="66229340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Raport z testów funkcjonalnych i niefunkcjonalnych działania systemu backupu – dla zakupu sprzętu i oprogramowania oraz usług wdrożeniowych.</w:t>
            </w:r>
          </w:p>
          <w:p w14:paraId="5777FB28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30EAFF81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II.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Zapory sieciowe</w:t>
            </w:r>
          </w:p>
          <w:p w14:paraId="4258C6C3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62CE0AF1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Dokumentacja powykonawcza wdrożonych zapór sieciowych wraz z zabezpieczeniami – dla zakupu sprzętu i oprogramowania oraz usług wdrożeniowych.</w:t>
            </w:r>
          </w:p>
          <w:p w14:paraId="1586B32B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Wyniki testu potwierdzającego skuteczność wprowadzonych zabezpieczeń i potwierdzającego zgodność konfiguracji z dokumentacją – dla usług testów bezpieczeństwa.</w:t>
            </w:r>
          </w:p>
          <w:p w14:paraId="6B943682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na szkoleniach z zakresu obsługi zainstalowanych zapór sieciowych – dla usług szkoleniowych.</w:t>
            </w:r>
          </w:p>
          <w:p w14:paraId="2FFC1AC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Wyciąg z umowy obejmujący zakres usługi – dla usług utrzymaniowych.</w:t>
            </w:r>
          </w:p>
          <w:p w14:paraId="759C2060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01930C26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III.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Ochrona poczty e-mail</w:t>
            </w:r>
          </w:p>
          <w:p w14:paraId="0145B84B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6ABBC859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Opis sposobu ochrony poczty wraz z dokumentacją systemów ochrony poczty</w:t>
            </w:r>
          </w:p>
          <w:p w14:paraId="4101DF06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 xml:space="preserve">Protokół z testów, który opisuje wyniki testów wdrożonych polityk ochrony poczty w tym weryfikację mechanizmów (SPF, DMARC, DKIM) ochrony poczty elektronicznej przy pomocy portalu </w:t>
            </w:r>
            <w:r w:rsidRPr="001E12DD">
              <w:rPr>
                <w:rFonts w:asciiTheme="minorHAnsi" w:hAnsiTheme="minorHAnsi" w:cstheme="minorHAnsi"/>
                <w:spacing w:val="-5"/>
              </w:rPr>
              <w:lastRenderedPageBreak/>
              <w:t>CERT Polska https://bezpiecznapoczta.cert.pl/</w:t>
            </w:r>
          </w:p>
          <w:p w14:paraId="7FD5CEDB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Wynik testu potwierdzającego wdrożenie obowiązkowego drugiego składnika uwierzytelniającego (2FA) dla poczty elektronicznej dostępnej publicznie.</w:t>
            </w:r>
          </w:p>
          <w:p w14:paraId="486D940E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 xml:space="preserve">Raport z wykonania backupu poczty elektronicznej wraz testowym odtworzeniem. </w:t>
            </w:r>
          </w:p>
          <w:p w14:paraId="2ED5B78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Raport zawierający informacje o aktualizacji systemu pocztowego wraz z jego ochroną</w:t>
            </w:r>
          </w:p>
          <w:p w14:paraId="57EE72BC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71B47514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IV.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Segmentacja sieci</w:t>
            </w:r>
          </w:p>
          <w:p w14:paraId="32FC77D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1A8EBC24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 zawierający wymagania dotyczące podziału sieci wraz ze sposobem implementacji – dla zakupu sprzętu, oprogramowania oraz usług wdrożeniowych.</w:t>
            </w:r>
          </w:p>
          <w:p w14:paraId="70D471A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Dokumentacja sposobu identyfikowania, uwierzytelniania i autoryzacji urządzeń podłączanych do sieci – dla zakupu oprogramowania.</w:t>
            </w:r>
          </w:p>
          <w:p w14:paraId="211976A1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Wynik weryfikacji zgodności konfiguracji z dokumentacją– dla zakupu sprzętu, oprogramowania oraz usług wdrożeniowych.</w:t>
            </w:r>
          </w:p>
          <w:p w14:paraId="68E8B94E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na szkoleniach z zakresu obsługi zainstalowanych systemów ochrony sieciowej – dla usług szkoleniowych</w:t>
            </w:r>
          </w:p>
          <w:p w14:paraId="4319D5B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Wyciąg z umowy obejmujący zakres usługi – dla usług utrzymaniowych.</w:t>
            </w:r>
          </w:p>
          <w:p w14:paraId="51292C1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Wyniki testu potwierdzającego skuteczność wprowadzonych zabezpieczeń i potwierdzającego zgodność konfiguracji z dokumentacją – dla usług testów bezpieczeństwa.</w:t>
            </w:r>
          </w:p>
          <w:p w14:paraId="338D614C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51DA6C83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V.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Ochrona stacji roboczych oraz serwerów (rozwiązania klasy EDR)</w:t>
            </w:r>
          </w:p>
          <w:p w14:paraId="4381B781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6269A880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Dokumentacja powykonawcza wdrożonego rozwiązania, potwierdzająca zastosowanie polityk bezpieczeństwa oraz wdrożenie agentów rozwiązania na stacjach roboczych oraz serwerach – dla zakupu sprzętu i oprogramowania oraz usług wdrożeniowych.</w:t>
            </w:r>
          </w:p>
          <w:p w14:paraId="0A723223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Wyciąg z umowy obejmujący zakres usługi – dla usług utrzymaniowych.</w:t>
            </w:r>
          </w:p>
          <w:p w14:paraId="59FA10F3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na szkoleniach z zakresu obsługi systemu – dla usług szkoleniowych.</w:t>
            </w:r>
          </w:p>
          <w:p w14:paraId="696928DF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0251D0C0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VI.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Zarządzanie podatnościami</w:t>
            </w:r>
          </w:p>
          <w:p w14:paraId="17C21225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0B3ED85C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Dokumentacja powykonawcza wdrożonego i uruchomionego systemu, wskazująca na obszary objęte skanowaniem podatności – dla zakupu oprogramowania lub zakupu wsparcia oraz usług wdrożeniowych.</w:t>
            </w:r>
          </w:p>
          <w:p w14:paraId="04FEED69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w szkoleniach – dla usług szkoleniowych.</w:t>
            </w:r>
          </w:p>
          <w:p w14:paraId="42E67A29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lastRenderedPageBreak/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Wyciąg z umowy obejmujący zakres usługi – dla usług utrzymaniowych.</w:t>
            </w:r>
          </w:p>
          <w:p w14:paraId="1EE94665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763E5FD0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VII.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System zarządzania bezpieczeństwem informacji</w:t>
            </w:r>
          </w:p>
          <w:p w14:paraId="51EEA792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4B9F735D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Oświadczenie osoby uprawnionej do reprezentacji podmiotu, że kierownictwo ustanowiło lub zmodyfikowało System Zarządzania Bezpieczeństwem Informacji, oraz że zostały alokowane zasoby ludzkie i finansowe, niezbędne do jej realizacji, monitorowania i okresowych przeglądów.</w:t>
            </w:r>
          </w:p>
          <w:p w14:paraId="3F19A322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Lista opracowanej dokumentacji wraz z opisem</w:t>
            </w:r>
          </w:p>
          <w:p w14:paraId="55941BD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w szkoleniach – dla usług szkoleniowych</w:t>
            </w:r>
          </w:p>
          <w:p w14:paraId="2DFD657E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6D2B70CE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VIII.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 xml:space="preserve">Szkolenia z zakresu podnoszenia świadomości w obszarze </w:t>
            </w:r>
            <w:proofErr w:type="spellStart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(</w:t>
            </w:r>
            <w:proofErr w:type="spellStart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cyberhigieny</w:t>
            </w:r>
            <w:proofErr w:type="spellEnd"/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)</w:t>
            </w:r>
          </w:p>
          <w:p w14:paraId="36938D7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55A6E72B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Konspekt programu szkoleń</w:t>
            </w:r>
          </w:p>
          <w:p w14:paraId="7EFF4DC2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w szkoleniach co najmniej 75% pracowników szpitala, pracujących na stacjach roboczych – oświadczenie dyrektora szpitala</w:t>
            </w:r>
          </w:p>
          <w:p w14:paraId="23571652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5F001198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>IX.</w:t>
            </w:r>
            <w:r w:rsidRPr="001E12DD">
              <w:rPr>
                <w:rFonts w:asciiTheme="minorHAnsi" w:hAnsiTheme="minorHAnsi" w:cstheme="minorHAnsi"/>
                <w:b/>
                <w:bCs/>
                <w:spacing w:val="-5"/>
              </w:rPr>
              <w:tab/>
              <w:t>Usługi zarządzane bezpieczeństwa</w:t>
            </w:r>
          </w:p>
          <w:p w14:paraId="20AFCAD7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 xml:space="preserve">Kryteria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>:</w:t>
            </w:r>
          </w:p>
          <w:p w14:paraId="13054CAF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Umowa o świadczenie usług Centrum Operacji Bezpieczeństwa – w zakresie usług SOC.</w:t>
            </w:r>
          </w:p>
          <w:p w14:paraId="4D5BA05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Wykaz przygotowanych Scenariuszy Reakcji dla zidentyfikowanych zagrożeń – w zakresie usługi przygotowania i wdrożenia scenariuszy.</w:t>
            </w:r>
          </w:p>
          <w:p w14:paraId="4F23812C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Umowa o świadczenie usług udostępniania i zarządzania systemem SIEM – w zakresie tego systemu.</w:t>
            </w:r>
          </w:p>
          <w:p w14:paraId="201F6514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Umowa o świadczenie usług testów bezpieczeństwa – w zakresie usług testów.</w:t>
            </w:r>
          </w:p>
          <w:p w14:paraId="6F757FE9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X.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Uwierzytelnienie i autoryzacja do systemów</w:t>
            </w:r>
          </w:p>
          <w:p w14:paraId="09B91113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Dokumentacja powykonawcza wdrożonych rozwiązań uwierzytelniających wraz z zabezpieczeniami – dla zakupu urządzeń i oprogramowania oraz usług wdrożeniowych.</w:t>
            </w:r>
          </w:p>
          <w:p w14:paraId="2837B922" w14:textId="674DF8BD" w:rsidR="001E12DD" w:rsidRDefault="001E12DD" w:rsidP="00AC478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Potwierdzenie uczestnictwa w szkoleniach – dla usług szkoleniowych.</w:t>
            </w:r>
          </w:p>
          <w:p w14:paraId="4EDA9B66" w14:textId="77777777" w:rsidR="00AC478D" w:rsidRPr="001E12DD" w:rsidRDefault="00AC478D" w:rsidP="00AC478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</w:p>
          <w:p w14:paraId="7CC60E9C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Wskaźnik D21G.R2:</w:t>
            </w:r>
          </w:p>
          <w:p w14:paraId="552B7EE4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 xml:space="preserve">Zabezpieczenie przetwarzania elektronicznej dokumentacji medycznej potwierdzone audytem bezpieczeństwa </w:t>
            </w:r>
          </w:p>
          <w:p w14:paraId="00AFD35D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lastRenderedPageBreak/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>– jednostka miary: liczba, wartość docelowa: 1</w:t>
            </w:r>
          </w:p>
          <w:p w14:paraId="744C44CA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 xml:space="preserve">Sposób pomiaru: monitorowanie wzrostu poziomu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  <w:r w:rsidRPr="001E12DD">
              <w:rPr>
                <w:rFonts w:asciiTheme="minorHAnsi" w:hAnsiTheme="minorHAnsi" w:cstheme="minorHAnsi"/>
                <w:spacing w:val="-5"/>
              </w:rPr>
              <w:t xml:space="preserve"> w stosunku do Ankiety weryfikacji dojrzałości pod kątem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</w:p>
          <w:p w14:paraId="2CF7E775" w14:textId="77777777" w:rsidR="001E12DD" w:rsidRPr="001E12DD" w:rsidRDefault="001E12DD" w:rsidP="001E12DD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spacing w:val="-5"/>
              </w:rPr>
            </w:pPr>
            <w:r w:rsidRPr="001E12DD">
              <w:rPr>
                <w:rFonts w:asciiTheme="minorHAnsi" w:hAnsiTheme="minorHAnsi" w:cstheme="minorHAnsi"/>
                <w:spacing w:val="-5"/>
              </w:rPr>
              <w:t>•</w:t>
            </w:r>
            <w:r w:rsidRPr="001E12DD">
              <w:rPr>
                <w:rFonts w:asciiTheme="minorHAnsi" w:hAnsiTheme="minorHAnsi" w:cstheme="minorHAnsi"/>
                <w:spacing w:val="-5"/>
              </w:rPr>
              <w:tab/>
              <w:t xml:space="preserve">Mechanizm weryfikacji: wykonanie audytu bezpieczeństwa zgodnie z wymaganiami określonymi w kryteriach akceptacji do oceny przy audycie końcowym w obszarze </w:t>
            </w:r>
            <w:proofErr w:type="spellStart"/>
            <w:r w:rsidRPr="001E12DD">
              <w:rPr>
                <w:rFonts w:asciiTheme="minorHAnsi" w:hAnsiTheme="minorHAnsi" w:cstheme="minorHAnsi"/>
                <w:spacing w:val="-5"/>
              </w:rPr>
              <w:t>cyberbezpieczeństwa</w:t>
            </w:r>
            <w:proofErr w:type="spellEnd"/>
          </w:p>
          <w:p w14:paraId="6DA21B6E" w14:textId="77777777" w:rsidR="00AC478D" w:rsidRDefault="00AC478D" w:rsidP="00CB6612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</w:pPr>
          </w:p>
          <w:p w14:paraId="11B1B54F" w14:textId="137C1764" w:rsidR="006339E2" w:rsidRDefault="001E12DD" w:rsidP="00CB6612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38265B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 xml:space="preserve">Termin wykonania audytu </w:t>
            </w:r>
            <w:r w:rsidR="001B7041" w:rsidRPr="0038265B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 xml:space="preserve">– </w:t>
            </w:r>
            <w:r w:rsidR="0038265B" w:rsidRPr="0038265B">
              <w:rPr>
                <w:rFonts w:asciiTheme="minorHAnsi" w:hAnsiTheme="minorHAnsi" w:cstheme="minorHAnsi"/>
                <w:b/>
                <w:bCs/>
                <w:spacing w:val="-5"/>
                <w:highlight w:val="yellow"/>
              </w:rPr>
              <w:t>do 31.05.2026r.</w:t>
            </w:r>
          </w:p>
          <w:p w14:paraId="138C1B1E" w14:textId="77777777" w:rsidR="00AC478D" w:rsidRDefault="00AC478D" w:rsidP="00AC478D">
            <w:pPr>
              <w:shd w:val="clear" w:color="auto" w:fill="FFFFFF"/>
              <w:spacing w:line="360" w:lineRule="auto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  <w:tbl>
            <w:tblPr>
              <w:tblW w:w="14887" w:type="dxa"/>
              <w:tblInd w:w="161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0067"/>
              <w:gridCol w:w="1985"/>
              <w:gridCol w:w="2835"/>
            </w:tblGrid>
            <w:tr w:rsidR="00CB0358" w:rsidRPr="00E66882" w14:paraId="5AC02CE6" w14:textId="77777777" w:rsidTr="00CB0358">
              <w:trPr>
                <w:trHeight w:val="368"/>
              </w:trPr>
              <w:tc>
                <w:tcPr>
                  <w:tcW w:w="100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FF66"/>
                  <w:vAlign w:val="center"/>
                </w:tcPr>
                <w:p w14:paraId="60CB53A9" w14:textId="77777777" w:rsidR="00CB0358" w:rsidRPr="001902FD" w:rsidRDefault="00CB0358" w:rsidP="00CB0358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ascii="Calibri" w:hAnsi="Calibri" w:cs="Calibri"/>
                    </w:rPr>
                  </w:pPr>
                  <w:r w:rsidRPr="007F6E11">
                    <w:rPr>
                      <w:rFonts w:asciiTheme="minorHAnsi" w:hAnsiTheme="minorHAnsi" w:cstheme="minorHAnsi"/>
                      <w:b/>
                      <w:bCs/>
                    </w:rPr>
                    <w:t xml:space="preserve">Kryterium podlegające ocenie : 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FF66"/>
                </w:tcPr>
                <w:p w14:paraId="73557653" w14:textId="77777777" w:rsidR="00CB0358" w:rsidRPr="008279F1" w:rsidRDefault="00CB0358" w:rsidP="00CB0358">
                  <w:pPr>
                    <w:jc w:val="center"/>
                    <w:rPr>
                      <w:rStyle w:val="FontStyle12"/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BFBFBF" w:fill="D9D9D9"/>
                  <w:vAlign w:val="center"/>
                </w:tcPr>
                <w:p w14:paraId="30A938A0" w14:textId="6461651E" w:rsidR="00CB0358" w:rsidRPr="00E66882" w:rsidRDefault="00F77BA4" w:rsidP="00CB035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Wypełnia Wykonawca</w:t>
                  </w:r>
                </w:p>
              </w:tc>
            </w:tr>
            <w:tr w:rsidR="00CB0358" w:rsidRPr="00E66882" w14:paraId="75B117CA" w14:textId="77777777" w:rsidTr="00066A59">
              <w:trPr>
                <w:trHeight w:val="368"/>
              </w:trPr>
              <w:tc>
                <w:tcPr>
                  <w:tcW w:w="100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FF66"/>
                  <w:vAlign w:val="center"/>
                </w:tcPr>
                <w:p w14:paraId="7B0C3B2E" w14:textId="6BAC2535" w:rsidR="00CB0358" w:rsidRPr="00DE6CF2" w:rsidRDefault="00066A59" w:rsidP="00761EC2">
                  <w:pPr>
                    <w:pStyle w:val="Akapitzlist"/>
                    <w:numPr>
                      <w:ilvl w:val="0"/>
                      <w:numId w:val="60"/>
                    </w:numPr>
                    <w:tabs>
                      <w:tab w:val="left" w:pos="384"/>
                      <w:tab w:val="left" w:pos="3030"/>
                    </w:tabs>
                    <w:spacing w:line="360" w:lineRule="auto"/>
                    <w:ind w:hanging="616"/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Doświadczenie osób skierowanych do przeprowadzenia szkoleń</w:t>
                  </w:r>
                  <w:r w:rsidR="00CB0358" w:rsidRPr="00DE6CF2">
                    <w:rPr>
                      <w:rFonts w:asciiTheme="minorHAnsi" w:hAnsiTheme="minorHAnsi" w:cstheme="minorHAnsi"/>
                      <w:b/>
                      <w:bCs/>
                    </w:rPr>
                    <w:t xml:space="preserve"> :</w:t>
                  </w:r>
                </w:p>
                <w:p w14:paraId="1F475FC1" w14:textId="39533B52" w:rsidR="00CB0358" w:rsidRPr="00DE6CF2" w:rsidRDefault="00CB0358" w:rsidP="00CB0358">
                  <w:pPr>
                    <w:pStyle w:val="Akapitzlist"/>
                    <w:tabs>
                      <w:tab w:val="left" w:pos="384"/>
                      <w:tab w:val="left" w:pos="3030"/>
                    </w:tabs>
                    <w:spacing w:line="360" w:lineRule="auto"/>
                    <w:ind w:left="384"/>
                    <w:jc w:val="both"/>
                    <w:rPr>
                      <w:rFonts w:asciiTheme="minorHAnsi" w:hAnsiTheme="minorHAnsi" w:cstheme="minorHAnsi"/>
                    </w:rPr>
                  </w:pPr>
                  <w:r w:rsidRPr="00DE6CF2">
                    <w:rPr>
                      <w:rFonts w:asciiTheme="minorHAnsi" w:hAnsiTheme="minorHAnsi" w:cstheme="minorHAnsi"/>
                    </w:rPr>
                    <w:t xml:space="preserve">- </w:t>
                  </w:r>
                  <w:r w:rsidR="000202A4">
                    <w:rPr>
                      <w:rFonts w:asciiTheme="minorHAnsi" w:hAnsiTheme="minorHAnsi" w:cstheme="minorHAnsi"/>
                    </w:rPr>
                    <w:t xml:space="preserve">przeprowadzenie 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co najmniej 50 godzin szkoleniowych dla grupy co najmniej </w:t>
                  </w:r>
                  <w:r w:rsidR="000202A4">
                    <w:rPr>
                      <w:rFonts w:asciiTheme="minorHAnsi" w:hAnsiTheme="minorHAnsi" w:cstheme="minorHAnsi"/>
                    </w:rPr>
                    <w:t>4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0-osobowej, w temacie zgodnym z przedmiotem zamówienia </w:t>
                  </w:r>
                  <w:r w:rsidRPr="00DE6CF2">
                    <w:rPr>
                      <w:rFonts w:asciiTheme="minorHAnsi" w:hAnsiTheme="minorHAnsi" w:cstheme="minorHAnsi"/>
                    </w:rPr>
                    <w:t>– 0 pkt;</w:t>
                  </w:r>
                </w:p>
                <w:p w14:paraId="10313553" w14:textId="51BF92CD" w:rsidR="00CB0358" w:rsidRPr="00DE6CF2" w:rsidRDefault="00CB0358" w:rsidP="00CB0358">
                  <w:pPr>
                    <w:pStyle w:val="Akapitzlist"/>
                    <w:tabs>
                      <w:tab w:val="left" w:pos="384"/>
                      <w:tab w:val="left" w:pos="3030"/>
                    </w:tabs>
                    <w:spacing w:line="360" w:lineRule="auto"/>
                    <w:ind w:left="384"/>
                    <w:jc w:val="both"/>
                    <w:rPr>
                      <w:rFonts w:asciiTheme="minorHAnsi" w:hAnsiTheme="minorHAnsi" w:cstheme="minorHAnsi"/>
                    </w:rPr>
                  </w:pPr>
                  <w:r w:rsidRPr="00DE6CF2">
                    <w:rPr>
                      <w:rFonts w:asciiTheme="minorHAnsi" w:hAnsiTheme="minorHAnsi" w:cstheme="minorHAnsi"/>
                    </w:rPr>
                    <w:t xml:space="preserve">- </w:t>
                  </w:r>
                  <w:r w:rsidR="000202A4">
                    <w:rPr>
                      <w:rFonts w:asciiTheme="minorHAnsi" w:hAnsiTheme="minorHAnsi" w:cstheme="minorHAnsi"/>
                    </w:rPr>
                    <w:t xml:space="preserve">przeprowadzenie 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co najmniej </w:t>
                  </w:r>
                  <w:r w:rsidR="000202A4">
                    <w:rPr>
                      <w:rFonts w:asciiTheme="minorHAnsi" w:hAnsiTheme="minorHAnsi" w:cstheme="minorHAnsi"/>
                    </w:rPr>
                    <w:t>8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0 godzin szkoleniowych dla grupy co najmniej </w:t>
                  </w:r>
                  <w:r w:rsidR="000202A4">
                    <w:rPr>
                      <w:rFonts w:asciiTheme="minorHAnsi" w:hAnsiTheme="minorHAnsi" w:cstheme="minorHAnsi"/>
                    </w:rPr>
                    <w:t>4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0-osobowej, w temacie zgodnym z przedmiotem zamówienia </w:t>
                  </w:r>
                  <w:r w:rsidRPr="00DE6CF2">
                    <w:rPr>
                      <w:rFonts w:asciiTheme="minorHAnsi" w:hAnsiTheme="minorHAnsi" w:cstheme="minorHAnsi"/>
                    </w:rPr>
                    <w:t>– 10 pkt;</w:t>
                  </w:r>
                </w:p>
                <w:p w14:paraId="4AD76C32" w14:textId="5C25634E" w:rsidR="00CB0358" w:rsidRPr="00DE6CF2" w:rsidRDefault="00CB0358" w:rsidP="000202A4">
                  <w:pPr>
                    <w:tabs>
                      <w:tab w:val="left" w:pos="387"/>
                      <w:tab w:val="left" w:pos="3030"/>
                    </w:tabs>
                    <w:spacing w:line="360" w:lineRule="auto"/>
                    <w:ind w:left="387"/>
                    <w:jc w:val="both"/>
                    <w:rPr>
                      <w:rFonts w:asciiTheme="minorHAnsi" w:hAnsiTheme="minorHAnsi" w:cstheme="minorHAnsi"/>
                    </w:rPr>
                  </w:pPr>
                  <w:r w:rsidRPr="00DE6CF2">
                    <w:rPr>
                      <w:rFonts w:asciiTheme="minorHAnsi" w:hAnsiTheme="minorHAnsi" w:cstheme="minorHAnsi"/>
                    </w:rPr>
                    <w:t xml:space="preserve">- </w:t>
                  </w:r>
                  <w:r w:rsidR="000202A4">
                    <w:rPr>
                      <w:rFonts w:asciiTheme="minorHAnsi" w:hAnsiTheme="minorHAnsi" w:cstheme="minorHAnsi"/>
                    </w:rPr>
                    <w:t xml:space="preserve">przeprowadzenie 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co najmniej </w:t>
                  </w:r>
                  <w:r w:rsidR="000202A4">
                    <w:rPr>
                      <w:rFonts w:asciiTheme="minorHAnsi" w:hAnsiTheme="minorHAnsi" w:cstheme="minorHAnsi"/>
                    </w:rPr>
                    <w:t>12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0 godzin szkoleniowych dla grupy co najmniej </w:t>
                  </w:r>
                  <w:r w:rsidR="000202A4">
                    <w:rPr>
                      <w:rFonts w:asciiTheme="minorHAnsi" w:hAnsiTheme="minorHAnsi" w:cstheme="minorHAnsi"/>
                    </w:rPr>
                    <w:t>4</w:t>
                  </w:r>
                  <w:r w:rsidR="000202A4" w:rsidRPr="000202A4">
                    <w:rPr>
                      <w:rFonts w:asciiTheme="minorHAnsi" w:hAnsiTheme="minorHAnsi" w:cstheme="minorHAnsi"/>
                    </w:rPr>
                    <w:t xml:space="preserve">0-osobowej, w temacie zgodnym z przedmiotem zamówienia </w:t>
                  </w:r>
                  <w:r w:rsidRPr="00DE6CF2">
                    <w:rPr>
                      <w:rFonts w:asciiTheme="minorHAnsi" w:hAnsiTheme="minorHAnsi" w:cstheme="minorHAnsi"/>
                    </w:rPr>
                    <w:t xml:space="preserve">– </w:t>
                  </w:r>
                  <w:r w:rsidR="000202A4">
                    <w:rPr>
                      <w:rFonts w:asciiTheme="minorHAnsi" w:hAnsiTheme="minorHAnsi" w:cstheme="minorHAnsi"/>
                    </w:rPr>
                    <w:t>2</w:t>
                  </w:r>
                  <w:r w:rsidRPr="00DE6CF2">
                    <w:rPr>
                      <w:rFonts w:asciiTheme="minorHAnsi" w:hAnsiTheme="minorHAnsi" w:cstheme="minorHAnsi"/>
                    </w:rPr>
                    <w:t>0 pkt;</w:t>
                  </w:r>
                </w:p>
                <w:p w14:paraId="455E9919" w14:textId="68C64B57" w:rsidR="00CB0358" w:rsidRPr="00DE6CF2" w:rsidRDefault="00066A59" w:rsidP="00761EC2">
                  <w:pPr>
                    <w:pStyle w:val="Akapitzlist"/>
                    <w:numPr>
                      <w:ilvl w:val="0"/>
                      <w:numId w:val="60"/>
                    </w:numPr>
                    <w:tabs>
                      <w:tab w:val="left" w:pos="384"/>
                      <w:tab w:val="left" w:pos="3030"/>
                    </w:tabs>
                    <w:spacing w:line="360" w:lineRule="auto"/>
                    <w:ind w:left="384" w:hanging="284"/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Doświadczenie osób skierowanych do przeprowadzenia audytu </w:t>
                  </w:r>
                  <w:r w:rsidR="00CB0358" w:rsidRPr="00DE6CF2">
                    <w:rPr>
                      <w:rFonts w:asciiTheme="minorHAnsi" w:hAnsiTheme="minorHAnsi" w:cstheme="minorHAnsi"/>
                      <w:b/>
                      <w:bCs/>
                    </w:rPr>
                    <w:t>:</w:t>
                  </w:r>
                </w:p>
                <w:p w14:paraId="3A2923A1" w14:textId="438FDE56" w:rsidR="000202A4" w:rsidRPr="000202A4" w:rsidRDefault="000202A4" w:rsidP="000202A4">
                  <w:pPr>
                    <w:pStyle w:val="Akapitzlist"/>
                    <w:tabs>
                      <w:tab w:val="left" w:pos="384"/>
                      <w:tab w:val="left" w:pos="3030"/>
                    </w:tabs>
                    <w:spacing w:line="360" w:lineRule="auto"/>
                    <w:ind w:left="384"/>
                    <w:jc w:val="both"/>
                    <w:rPr>
                      <w:rFonts w:asciiTheme="minorHAnsi" w:hAnsiTheme="minorHAnsi" w:cstheme="minorHAnsi"/>
                    </w:rPr>
                  </w:pPr>
                  <w:r w:rsidRPr="000202A4">
                    <w:rPr>
                      <w:rFonts w:asciiTheme="minorHAnsi" w:hAnsiTheme="minorHAnsi" w:cstheme="minorHAnsi"/>
                    </w:rPr>
                    <w:t xml:space="preserve">- przeprowadzenie co najmniej 5 </w:t>
                  </w:r>
                  <w:r>
                    <w:rPr>
                      <w:rFonts w:asciiTheme="minorHAnsi" w:hAnsiTheme="minorHAnsi" w:cstheme="minorHAnsi"/>
                    </w:rPr>
                    <w:t>audytów</w:t>
                  </w:r>
                  <w:r w:rsidRPr="000202A4">
                    <w:rPr>
                      <w:rFonts w:asciiTheme="minorHAnsi" w:hAnsiTheme="minorHAnsi" w:cstheme="minorHAnsi"/>
                    </w:rPr>
                    <w:t>, w temacie zgodnym z przedmiotem zamówienia – 0 pkt;</w:t>
                  </w:r>
                </w:p>
                <w:p w14:paraId="5748A5B6" w14:textId="3C07A47B" w:rsidR="000202A4" w:rsidRPr="000202A4" w:rsidRDefault="000202A4" w:rsidP="000202A4">
                  <w:pPr>
                    <w:pStyle w:val="Akapitzlist"/>
                    <w:tabs>
                      <w:tab w:val="left" w:pos="384"/>
                      <w:tab w:val="left" w:pos="3030"/>
                    </w:tabs>
                    <w:spacing w:line="360" w:lineRule="auto"/>
                    <w:ind w:left="384"/>
                    <w:jc w:val="both"/>
                    <w:rPr>
                      <w:rFonts w:asciiTheme="minorHAnsi" w:hAnsiTheme="minorHAnsi" w:cstheme="minorHAnsi"/>
                    </w:rPr>
                  </w:pPr>
                  <w:r w:rsidRPr="000202A4">
                    <w:rPr>
                      <w:rFonts w:asciiTheme="minorHAnsi" w:hAnsiTheme="minorHAnsi" w:cstheme="minorHAnsi"/>
                    </w:rPr>
                    <w:t xml:space="preserve">- przeprowadzenie co najmniej </w:t>
                  </w:r>
                  <w:r>
                    <w:rPr>
                      <w:rFonts w:asciiTheme="minorHAnsi" w:hAnsiTheme="minorHAnsi" w:cstheme="minorHAnsi"/>
                    </w:rPr>
                    <w:t>8</w:t>
                  </w:r>
                  <w:r w:rsidRPr="000202A4">
                    <w:rPr>
                      <w:rFonts w:asciiTheme="minorHAnsi" w:hAnsiTheme="minorHAnsi" w:cstheme="minorHAnsi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audytów</w:t>
                  </w:r>
                  <w:r w:rsidRPr="000202A4">
                    <w:rPr>
                      <w:rFonts w:asciiTheme="minorHAnsi" w:hAnsiTheme="minorHAnsi" w:cstheme="minorHAnsi"/>
                    </w:rPr>
                    <w:t>, w temacie zgodnym z przedmiotem zamówienia – 10 pkt;</w:t>
                  </w:r>
                </w:p>
                <w:p w14:paraId="42A0357F" w14:textId="59AD64CC" w:rsidR="00C14E7C" w:rsidRDefault="000202A4" w:rsidP="000202A4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asciiTheme="minorHAnsi" w:hAnsiTheme="minorHAnsi" w:cstheme="minorHAnsi"/>
                    </w:rPr>
                  </w:pPr>
                  <w:r w:rsidRPr="000202A4">
                    <w:rPr>
                      <w:rFonts w:asciiTheme="minorHAnsi" w:hAnsiTheme="minorHAnsi" w:cstheme="minorHAnsi"/>
                    </w:rPr>
                    <w:t xml:space="preserve">         - przeprowadzenie co najmniej 10 </w:t>
                  </w:r>
                  <w:r>
                    <w:rPr>
                      <w:rFonts w:asciiTheme="minorHAnsi" w:hAnsiTheme="minorHAnsi" w:cstheme="minorHAnsi"/>
                    </w:rPr>
                    <w:t>audytów</w:t>
                  </w:r>
                  <w:r w:rsidRPr="000202A4">
                    <w:rPr>
                      <w:rFonts w:asciiTheme="minorHAnsi" w:hAnsiTheme="minorHAnsi" w:cstheme="minorHAnsi"/>
                    </w:rPr>
                    <w:t>, w temacie zgodnym z przedmiotem zamówienia – 20 pkt;</w:t>
                  </w:r>
                </w:p>
                <w:p w14:paraId="529EE7EC" w14:textId="77777777" w:rsidR="00C14E7C" w:rsidRDefault="00C14E7C" w:rsidP="00CB0358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7DBF3568" w14:textId="5363F380" w:rsidR="00C14E7C" w:rsidRPr="007F6E11" w:rsidRDefault="000202A4" w:rsidP="00CB0358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0202A4">
                    <w:rPr>
                      <w:rFonts w:asciiTheme="minorHAnsi" w:hAnsiTheme="minorHAnsi" w:cstheme="minorHAnsi"/>
                      <w:b/>
                      <w:bCs/>
                    </w:rPr>
                    <w:t xml:space="preserve">Ocena w ramach w/w kryterium zostanie dokonana w oparciu o informacje zawarte w wykazie osób – sporządzonym zgodnie ze wzorem zawartym w Załączniku nr </w:t>
                  </w:r>
                  <w:r w:rsidR="00C2748D">
                    <w:rPr>
                      <w:rFonts w:asciiTheme="minorHAnsi" w:hAnsiTheme="minorHAnsi" w:cstheme="minorHAnsi"/>
                      <w:b/>
                      <w:bCs/>
                    </w:rPr>
                    <w:t>5</w:t>
                  </w:r>
                  <w:r w:rsidRPr="000202A4">
                    <w:rPr>
                      <w:rFonts w:asciiTheme="minorHAnsi" w:hAnsiTheme="minorHAnsi" w:cstheme="minorHAnsi"/>
                      <w:b/>
                      <w:bCs/>
                    </w:rPr>
                    <w:t>.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FF66"/>
                </w:tcPr>
                <w:p w14:paraId="2B70BF9C" w14:textId="77777777" w:rsidR="00CB0358" w:rsidRPr="00DE6CF2" w:rsidRDefault="00CB0358" w:rsidP="00761EC2">
                  <w:pPr>
                    <w:pStyle w:val="Akapitzlist"/>
                    <w:numPr>
                      <w:ilvl w:val="0"/>
                      <w:numId w:val="61"/>
                    </w:num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E6CF2">
                    <w:rPr>
                      <w:rFonts w:asciiTheme="minorHAnsi" w:hAnsiTheme="minorHAnsi" w:cstheme="minorHAnsi"/>
                      <w:b/>
                      <w:bCs/>
                    </w:rPr>
                    <w:t>Tak, podać</w:t>
                  </w:r>
                </w:p>
                <w:p w14:paraId="1F737BA5" w14:textId="77777777" w:rsidR="00CB0358" w:rsidRPr="00DE6CF2" w:rsidRDefault="00CB0358" w:rsidP="00CB035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2C5B36B8" w14:textId="77777777" w:rsidR="00CB0358" w:rsidRPr="00DE6CF2" w:rsidRDefault="00CB0358" w:rsidP="00CB035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424EF926" w14:textId="77777777" w:rsidR="00CB0358" w:rsidRPr="00DE6CF2" w:rsidRDefault="00CB0358" w:rsidP="00CB035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6AB90B82" w14:textId="77777777" w:rsidR="00CB0358" w:rsidRPr="00DE6CF2" w:rsidRDefault="00CB0358" w:rsidP="00CB035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57FB58DC" w14:textId="77777777" w:rsidR="00CB0358" w:rsidRPr="00DE6CF2" w:rsidRDefault="00CB0358" w:rsidP="00CB035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608CD992" w14:textId="77777777" w:rsidR="00CB0358" w:rsidRPr="00DE6CF2" w:rsidRDefault="00CB0358" w:rsidP="00CB035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1683943A" w14:textId="77777777" w:rsidR="00CB0358" w:rsidRPr="00DE6CF2" w:rsidRDefault="00CB0358" w:rsidP="00761EC2">
                  <w:pPr>
                    <w:pStyle w:val="Akapitzlist"/>
                    <w:numPr>
                      <w:ilvl w:val="0"/>
                      <w:numId w:val="61"/>
                    </w:numPr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E6CF2">
                    <w:rPr>
                      <w:rFonts w:asciiTheme="minorHAnsi" w:hAnsiTheme="minorHAnsi" w:cstheme="minorHAnsi"/>
                      <w:b/>
                      <w:bCs/>
                    </w:rPr>
                    <w:t>Tak, podać</w:t>
                  </w:r>
                </w:p>
                <w:p w14:paraId="50DA34E9" w14:textId="77777777" w:rsidR="00CB0358" w:rsidRPr="008279F1" w:rsidRDefault="00CB0358" w:rsidP="00CB0358">
                  <w:pPr>
                    <w:jc w:val="center"/>
                    <w:rPr>
                      <w:rStyle w:val="FontStyle12"/>
                      <w:rFonts w:asciiTheme="minorHAnsi" w:hAnsiTheme="minorHAnsi" w:cstheme="minorHAnsi"/>
                      <w:b/>
                      <w:bCs/>
                    </w:rPr>
                  </w:pPr>
                  <w:r w:rsidRPr="00DE6CF2"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BFBFBF" w:fill="D9D9D9"/>
                  <w:vAlign w:val="center"/>
                </w:tcPr>
                <w:p w14:paraId="5E2C9F31" w14:textId="77777777" w:rsidR="00CB0358" w:rsidRPr="00E66882" w:rsidRDefault="00CB0358" w:rsidP="00CB035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066A59" w:rsidRPr="00E66882" w14:paraId="72466454" w14:textId="77777777" w:rsidTr="00066A59">
              <w:trPr>
                <w:trHeight w:val="188"/>
              </w:trPr>
              <w:tc>
                <w:tcPr>
                  <w:tcW w:w="10067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center"/>
                </w:tcPr>
                <w:p w14:paraId="3ADECD08" w14:textId="77777777" w:rsidR="00066A59" w:rsidRPr="00066A59" w:rsidRDefault="00066A59" w:rsidP="00066A59">
                  <w:pPr>
                    <w:tabs>
                      <w:tab w:val="left" w:pos="384"/>
                      <w:tab w:val="left" w:pos="3030"/>
                    </w:tabs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106C79C3" w14:textId="77777777" w:rsidR="00066A59" w:rsidRPr="00066A59" w:rsidRDefault="00066A59" w:rsidP="00066A59">
                  <w:pPr>
                    <w:ind w:left="104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center"/>
                </w:tcPr>
                <w:p w14:paraId="2C87D6C1" w14:textId="77777777" w:rsidR="00066A59" w:rsidRPr="00E66882" w:rsidRDefault="00066A59" w:rsidP="00CB035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5B12F19C" w14:textId="7F30EADF" w:rsidR="00CB0358" w:rsidRPr="00CB6612" w:rsidRDefault="00CB0358" w:rsidP="00CB6612">
            <w:pPr>
              <w:shd w:val="clear" w:color="auto" w:fill="FFFFFF"/>
              <w:spacing w:line="360" w:lineRule="auto"/>
              <w:ind w:left="177"/>
              <w:rPr>
                <w:rFonts w:asciiTheme="minorHAnsi" w:hAnsiTheme="minorHAnsi" w:cstheme="minorHAnsi"/>
                <w:b/>
                <w:bCs/>
                <w:spacing w:val="-5"/>
              </w:rPr>
            </w:pPr>
          </w:p>
        </w:tc>
      </w:tr>
    </w:tbl>
    <w:p w14:paraId="7BC46169" w14:textId="77777777" w:rsidR="006339E2" w:rsidRDefault="006339E2"/>
    <w:p w14:paraId="513E250F" w14:textId="77777777" w:rsidR="009C4993" w:rsidRDefault="009C4993"/>
    <w:p w14:paraId="36C284E9" w14:textId="77777777" w:rsidR="0008790C" w:rsidRDefault="0008790C" w:rsidP="0008790C">
      <w:pPr>
        <w:tabs>
          <w:tab w:val="center" w:pos="7655"/>
        </w:tabs>
        <w:spacing w:line="320" w:lineRule="atLeast"/>
        <w:ind w:left="5670"/>
        <w:jc w:val="right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…………………………</w:t>
      </w:r>
    </w:p>
    <w:p w14:paraId="3B550B62" w14:textId="390A9764" w:rsidR="000202A4" w:rsidRPr="0008790C" w:rsidRDefault="0008790C" w:rsidP="0008790C">
      <w:pPr>
        <w:tabs>
          <w:tab w:val="center" w:pos="7655"/>
        </w:tabs>
        <w:spacing w:line="320" w:lineRule="atLeast"/>
        <w:ind w:left="5670"/>
        <w:jc w:val="right"/>
        <w:rPr>
          <w:rFonts w:asciiTheme="minorHAnsi" w:hAnsiTheme="minorHAnsi" w:cstheme="minorHAnsi"/>
          <w:iCs/>
          <w:sz w:val="16"/>
          <w:szCs w:val="16"/>
        </w:rPr>
      </w:pPr>
      <w:r>
        <w:rPr>
          <w:rFonts w:asciiTheme="minorHAnsi" w:hAnsiTheme="minorHAnsi" w:cstheme="minorHAnsi"/>
          <w:iCs/>
          <w:sz w:val="16"/>
          <w:szCs w:val="16"/>
        </w:rPr>
        <w:t xml:space="preserve">        [podpis </w:t>
      </w:r>
      <w:r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1"/>
      </w:r>
      <w:r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0202A4" w:rsidRPr="0008790C" w:rsidSect="008F44F4">
      <w:headerReference w:type="default" r:id="rId10"/>
      <w:footerReference w:type="default" r:id="rId11"/>
      <w:pgSz w:w="16838" w:h="11906" w:orient="landscape"/>
      <w:pgMar w:top="1418" w:right="820" w:bottom="567" w:left="851" w:header="284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F6A19" w14:textId="77777777" w:rsidR="00D5154C" w:rsidRDefault="00D5154C" w:rsidP="00D5154C">
      <w:r>
        <w:separator/>
      </w:r>
    </w:p>
  </w:endnote>
  <w:endnote w:type="continuationSeparator" w:id="0">
    <w:p w14:paraId="1B3E0916" w14:textId="77777777" w:rsidR="00D5154C" w:rsidRDefault="00D5154C" w:rsidP="00D5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87649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6" w:name="_Hlk204079734" w:displacedByCustomXml="prev"/>
          <w:p w14:paraId="2984DE2E" w14:textId="1D25D47D" w:rsidR="00D5154C" w:rsidRPr="0042574F" w:rsidRDefault="00D5154C" w:rsidP="00D5154C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C63EC" wp14:editId="4585851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116205</wp:posOffset>
                      </wp:positionV>
                      <wp:extent cx="96297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62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624188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9.15pt" to="753.4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bookmarkStart w:id="7" w:name="_Hlk222305587"/>
          </w:p>
          <w:p w14:paraId="01ADC2E8" w14:textId="746E8E78" w:rsidR="00D5154C" w:rsidRDefault="00D5154C" w:rsidP="00D5154C">
            <w:pPr>
              <w:pStyle w:val="Stopka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6"/>
            <w:r>
              <w:rPr>
                <w:rFonts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bookmarkEnd w:id="7"/>
            <w:r w:rsidRPr="00D5154C">
              <w:rPr>
                <w:rFonts w:ascii="Calibri" w:hAnsi="Calibri" w:cs="Calibri"/>
                <w:sz w:val="16"/>
                <w:szCs w:val="16"/>
              </w:rPr>
              <w:t xml:space="preserve">Strona </w:t>
            </w:r>
            <w:r w:rsidRPr="00D5154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D5154C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D5154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D5154C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D5154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D5154C">
              <w:rPr>
                <w:rFonts w:ascii="Calibri" w:hAnsi="Calibri" w:cs="Calibri"/>
                <w:sz w:val="16"/>
                <w:szCs w:val="16"/>
              </w:rPr>
              <w:t xml:space="preserve"> z </w:t>
            </w:r>
            <w:r w:rsidRPr="00D5154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D5154C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D5154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D5154C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D5154C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0DCC8E7" w14:textId="5207B25B" w:rsidR="00D5154C" w:rsidRDefault="00D5154C" w:rsidP="00D5154C">
    <w:pPr>
      <w:pStyle w:val="Stopka"/>
    </w:pPr>
    <w:r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5758C" w14:textId="77777777" w:rsidR="00D5154C" w:rsidRDefault="00D5154C" w:rsidP="00D5154C">
      <w:r>
        <w:separator/>
      </w:r>
    </w:p>
  </w:footnote>
  <w:footnote w:type="continuationSeparator" w:id="0">
    <w:p w14:paraId="1EE46CBA" w14:textId="77777777" w:rsidR="00D5154C" w:rsidRDefault="00D5154C" w:rsidP="00D5154C">
      <w:r>
        <w:continuationSeparator/>
      </w:r>
    </w:p>
  </w:footnote>
  <w:footnote w:id="1">
    <w:p w14:paraId="249D6E50" w14:textId="77777777" w:rsidR="0008790C" w:rsidRDefault="0008790C" w:rsidP="0008790C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216D" w14:textId="3A06BDAE" w:rsidR="00D5154C" w:rsidRDefault="00D5154C" w:rsidP="00D5154C">
    <w:pPr>
      <w:pStyle w:val="Nagwek"/>
      <w:jc w:val="center"/>
    </w:pPr>
    <w:r>
      <w:rPr>
        <w:noProof/>
      </w:rPr>
      <w:drawing>
        <wp:inline distT="0" distB="0" distL="0" distR="0" wp14:anchorId="15606DE8" wp14:editId="283CA806">
          <wp:extent cx="7449820" cy="737870"/>
          <wp:effectExtent l="0" t="0" r="0" b="5080"/>
          <wp:docPr id="169772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982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E909B2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267C1A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E99"/>
    <w:multiLevelType w:val="hybridMultilevel"/>
    <w:tmpl w:val="B64C1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D7E45"/>
    <w:multiLevelType w:val="hybridMultilevel"/>
    <w:tmpl w:val="CDFAA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C78C1"/>
    <w:multiLevelType w:val="hybridMultilevel"/>
    <w:tmpl w:val="C87817F6"/>
    <w:lvl w:ilvl="0" w:tplc="220445E8">
      <w:start w:val="3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83CA81C2">
      <w:numFmt w:val="bullet"/>
      <w:lvlText w:val="•"/>
      <w:lvlJc w:val="left"/>
      <w:pPr>
        <w:ind w:left="1817" w:hanging="705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160D34A5"/>
    <w:multiLevelType w:val="hybridMultilevel"/>
    <w:tmpl w:val="1AEAE068"/>
    <w:lvl w:ilvl="0" w:tplc="A50C530A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7" w:hanging="360"/>
      </w:pPr>
    </w:lvl>
    <w:lvl w:ilvl="2" w:tplc="0415001B" w:tentative="1">
      <w:start w:val="1"/>
      <w:numFmt w:val="lowerRoman"/>
      <w:lvlText w:val="%3."/>
      <w:lvlJc w:val="right"/>
      <w:pPr>
        <w:ind w:left="1977" w:hanging="180"/>
      </w:pPr>
    </w:lvl>
    <w:lvl w:ilvl="3" w:tplc="0415000F" w:tentative="1">
      <w:start w:val="1"/>
      <w:numFmt w:val="decimal"/>
      <w:lvlText w:val="%4."/>
      <w:lvlJc w:val="left"/>
      <w:pPr>
        <w:ind w:left="2697" w:hanging="360"/>
      </w:pPr>
    </w:lvl>
    <w:lvl w:ilvl="4" w:tplc="04150019" w:tentative="1">
      <w:start w:val="1"/>
      <w:numFmt w:val="lowerLetter"/>
      <w:lvlText w:val="%5."/>
      <w:lvlJc w:val="left"/>
      <w:pPr>
        <w:ind w:left="3417" w:hanging="360"/>
      </w:pPr>
    </w:lvl>
    <w:lvl w:ilvl="5" w:tplc="0415001B" w:tentative="1">
      <w:start w:val="1"/>
      <w:numFmt w:val="lowerRoman"/>
      <w:lvlText w:val="%6."/>
      <w:lvlJc w:val="right"/>
      <w:pPr>
        <w:ind w:left="4137" w:hanging="180"/>
      </w:pPr>
    </w:lvl>
    <w:lvl w:ilvl="6" w:tplc="0415000F" w:tentative="1">
      <w:start w:val="1"/>
      <w:numFmt w:val="decimal"/>
      <w:lvlText w:val="%7."/>
      <w:lvlJc w:val="left"/>
      <w:pPr>
        <w:ind w:left="4857" w:hanging="360"/>
      </w:pPr>
    </w:lvl>
    <w:lvl w:ilvl="7" w:tplc="04150019" w:tentative="1">
      <w:start w:val="1"/>
      <w:numFmt w:val="lowerLetter"/>
      <w:lvlText w:val="%8."/>
      <w:lvlJc w:val="left"/>
      <w:pPr>
        <w:ind w:left="5577" w:hanging="360"/>
      </w:pPr>
    </w:lvl>
    <w:lvl w:ilvl="8" w:tplc="041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6" w15:restartNumberingAfterBreak="0">
    <w:nsid w:val="16A56788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C1C03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91F38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F2F31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A6513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730F8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B0003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27FF5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213D4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C0887"/>
    <w:multiLevelType w:val="hybridMultilevel"/>
    <w:tmpl w:val="F5C62D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01502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73FF8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68A5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DA3D5A"/>
    <w:multiLevelType w:val="hybridMultilevel"/>
    <w:tmpl w:val="1598E450"/>
    <w:lvl w:ilvl="0" w:tplc="59DE2A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F415A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13F07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63505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1196B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2A1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1555D"/>
    <w:multiLevelType w:val="hybridMultilevel"/>
    <w:tmpl w:val="D8F0265E"/>
    <w:lvl w:ilvl="0" w:tplc="5B58922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B2782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0C0E15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A33B5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8D0CAC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496835"/>
    <w:multiLevelType w:val="multilevel"/>
    <w:tmpl w:val="260AAB9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E659BF"/>
    <w:multiLevelType w:val="hybridMultilevel"/>
    <w:tmpl w:val="F5C62D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255AF4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5B5EE0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95792E"/>
    <w:multiLevelType w:val="hybridMultilevel"/>
    <w:tmpl w:val="C1206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5846EA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675591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182C9B"/>
    <w:multiLevelType w:val="hybridMultilevel"/>
    <w:tmpl w:val="995E2D2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C3571E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BD045F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0C52A0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9C577E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E434A2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A32DD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E85B69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6C1D29"/>
    <w:multiLevelType w:val="hybridMultilevel"/>
    <w:tmpl w:val="041274E6"/>
    <w:lvl w:ilvl="0" w:tplc="DEC4BAC0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416921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55125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63626E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D6E2D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B90817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DA5896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3D3314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8C61D6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0F5CD6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D2164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141342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13476A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0E3CB6"/>
    <w:multiLevelType w:val="hybridMultilevel"/>
    <w:tmpl w:val="041274E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6D72F8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90282A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3066A9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725C13"/>
    <w:multiLevelType w:val="hybridMultilevel"/>
    <w:tmpl w:val="C1206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6C6117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1A6C06"/>
    <w:multiLevelType w:val="hybridMultilevel"/>
    <w:tmpl w:val="D8F0265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D5779C"/>
    <w:multiLevelType w:val="hybridMultilevel"/>
    <w:tmpl w:val="BD98296C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CD62CF"/>
    <w:multiLevelType w:val="hybridMultilevel"/>
    <w:tmpl w:val="B64C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25872">
    <w:abstractNumId w:val="25"/>
  </w:num>
  <w:num w:numId="2" w16cid:durableId="1874923307">
    <w:abstractNumId w:val="44"/>
  </w:num>
  <w:num w:numId="3" w16cid:durableId="187792838">
    <w:abstractNumId w:val="52"/>
  </w:num>
  <w:num w:numId="4" w16cid:durableId="1909418161">
    <w:abstractNumId w:val="3"/>
  </w:num>
  <w:num w:numId="5" w16cid:durableId="1992516734">
    <w:abstractNumId w:val="19"/>
  </w:num>
  <w:num w:numId="6" w16cid:durableId="1761826679">
    <w:abstractNumId w:val="51"/>
  </w:num>
  <w:num w:numId="7" w16cid:durableId="1195583344">
    <w:abstractNumId w:val="23"/>
  </w:num>
  <w:num w:numId="8" w16cid:durableId="1817793889">
    <w:abstractNumId w:val="57"/>
  </w:num>
  <w:num w:numId="9" w16cid:durableId="1529832798">
    <w:abstractNumId w:val="42"/>
  </w:num>
  <w:num w:numId="10" w16cid:durableId="654066492">
    <w:abstractNumId w:val="9"/>
  </w:num>
  <w:num w:numId="11" w16cid:durableId="497188539">
    <w:abstractNumId w:val="6"/>
  </w:num>
  <w:num w:numId="12" w16cid:durableId="1139299782">
    <w:abstractNumId w:val="54"/>
  </w:num>
  <w:num w:numId="13" w16cid:durableId="1667590540">
    <w:abstractNumId w:val="10"/>
  </w:num>
  <w:num w:numId="14" w16cid:durableId="480464762">
    <w:abstractNumId w:val="40"/>
  </w:num>
  <w:num w:numId="15" w16cid:durableId="364867608">
    <w:abstractNumId w:val="49"/>
  </w:num>
  <w:num w:numId="16" w16cid:durableId="438255992">
    <w:abstractNumId w:val="53"/>
  </w:num>
  <w:num w:numId="17" w16cid:durableId="855072337">
    <w:abstractNumId w:val="24"/>
  </w:num>
  <w:num w:numId="18" w16cid:durableId="1498571842">
    <w:abstractNumId w:val="36"/>
  </w:num>
  <w:num w:numId="19" w16cid:durableId="1011881820">
    <w:abstractNumId w:val="13"/>
  </w:num>
  <w:num w:numId="20" w16cid:durableId="463432408">
    <w:abstractNumId w:val="12"/>
  </w:num>
  <w:num w:numId="21" w16cid:durableId="1834107341">
    <w:abstractNumId w:val="46"/>
  </w:num>
  <w:num w:numId="22" w16cid:durableId="50621425">
    <w:abstractNumId w:val="64"/>
  </w:num>
  <w:num w:numId="23" w16cid:durableId="1550264028">
    <w:abstractNumId w:val="28"/>
  </w:num>
  <w:num w:numId="24" w16cid:durableId="1277105805">
    <w:abstractNumId w:val="8"/>
  </w:num>
  <w:num w:numId="25" w16cid:durableId="1834682637">
    <w:abstractNumId w:val="37"/>
  </w:num>
  <w:num w:numId="26" w16cid:durableId="1450196821">
    <w:abstractNumId w:val="45"/>
  </w:num>
  <w:num w:numId="27" w16cid:durableId="1502087877">
    <w:abstractNumId w:val="58"/>
  </w:num>
  <w:num w:numId="28" w16cid:durableId="2023581830">
    <w:abstractNumId w:val="65"/>
  </w:num>
  <w:num w:numId="29" w16cid:durableId="159932860">
    <w:abstractNumId w:val="63"/>
  </w:num>
  <w:num w:numId="30" w16cid:durableId="1059745742">
    <w:abstractNumId w:val="30"/>
  </w:num>
  <w:num w:numId="31" w16cid:durableId="248075933">
    <w:abstractNumId w:val="4"/>
  </w:num>
  <w:num w:numId="32" w16cid:durableId="2078160093">
    <w:abstractNumId w:val="5"/>
  </w:num>
  <w:num w:numId="33" w16cid:durableId="808212035">
    <w:abstractNumId w:val="2"/>
  </w:num>
  <w:num w:numId="34" w16cid:durableId="1037464102">
    <w:abstractNumId w:val="34"/>
  </w:num>
  <w:num w:numId="35" w16cid:durableId="1840074361">
    <w:abstractNumId w:val="20"/>
  </w:num>
  <w:num w:numId="36" w16cid:durableId="1586723239">
    <w:abstractNumId w:val="48"/>
  </w:num>
  <w:num w:numId="37" w16cid:durableId="897742110">
    <w:abstractNumId w:val="22"/>
  </w:num>
  <w:num w:numId="38" w16cid:durableId="1847089360">
    <w:abstractNumId w:val="59"/>
  </w:num>
  <w:num w:numId="39" w16cid:durableId="1458639814">
    <w:abstractNumId w:val="1"/>
  </w:num>
  <w:num w:numId="40" w16cid:durableId="1228298234">
    <w:abstractNumId w:val="17"/>
  </w:num>
  <w:num w:numId="41" w16cid:durableId="900675854">
    <w:abstractNumId w:val="41"/>
  </w:num>
  <w:num w:numId="42" w16cid:durableId="1640306908">
    <w:abstractNumId w:val="18"/>
  </w:num>
  <w:num w:numId="43" w16cid:durableId="1049761587">
    <w:abstractNumId w:val="55"/>
  </w:num>
  <w:num w:numId="44" w16cid:durableId="2092923035">
    <w:abstractNumId w:val="27"/>
  </w:num>
  <w:num w:numId="45" w16cid:durableId="1830292597">
    <w:abstractNumId w:val="14"/>
  </w:num>
  <w:num w:numId="46" w16cid:durableId="1331523769">
    <w:abstractNumId w:val="39"/>
  </w:num>
  <w:num w:numId="47" w16cid:durableId="770391324">
    <w:abstractNumId w:val="21"/>
  </w:num>
  <w:num w:numId="48" w16cid:durableId="1430154616">
    <w:abstractNumId w:val="26"/>
  </w:num>
  <w:num w:numId="49" w16cid:durableId="1721324806">
    <w:abstractNumId w:val="29"/>
  </w:num>
  <w:num w:numId="50" w16cid:durableId="1351224031">
    <w:abstractNumId w:val="47"/>
  </w:num>
  <w:num w:numId="51" w16cid:durableId="2109691985">
    <w:abstractNumId w:val="33"/>
  </w:num>
  <w:num w:numId="52" w16cid:durableId="1749418370">
    <w:abstractNumId w:val="11"/>
  </w:num>
  <w:num w:numId="53" w16cid:durableId="1610890944">
    <w:abstractNumId w:val="38"/>
  </w:num>
  <w:num w:numId="54" w16cid:durableId="1018115159">
    <w:abstractNumId w:val="35"/>
  </w:num>
  <w:num w:numId="55" w16cid:durableId="604311775">
    <w:abstractNumId w:val="61"/>
  </w:num>
  <w:num w:numId="56" w16cid:durableId="478156580">
    <w:abstractNumId w:val="60"/>
  </w:num>
  <w:num w:numId="57" w16cid:durableId="266157734">
    <w:abstractNumId w:val="43"/>
  </w:num>
  <w:num w:numId="58" w16cid:durableId="1500848867">
    <w:abstractNumId w:val="66"/>
  </w:num>
  <w:num w:numId="59" w16cid:durableId="332993750">
    <w:abstractNumId w:val="62"/>
  </w:num>
  <w:num w:numId="60" w16cid:durableId="1741907901">
    <w:abstractNumId w:val="7"/>
  </w:num>
  <w:num w:numId="61" w16cid:durableId="1206329538">
    <w:abstractNumId w:val="15"/>
  </w:num>
  <w:num w:numId="62" w16cid:durableId="526404608">
    <w:abstractNumId w:val="0"/>
  </w:num>
  <w:num w:numId="63" w16cid:durableId="109738343">
    <w:abstractNumId w:val="56"/>
  </w:num>
  <w:num w:numId="64" w16cid:durableId="2061710144">
    <w:abstractNumId w:val="32"/>
  </w:num>
  <w:num w:numId="65" w16cid:durableId="620495942">
    <w:abstractNumId w:val="16"/>
  </w:num>
  <w:num w:numId="66" w16cid:durableId="222638298">
    <w:abstractNumId w:val="50"/>
  </w:num>
  <w:num w:numId="67" w16cid:durableId="979185855">
    <w:abstractNumId w:val="3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54C"/>
    <w:rsid w:val="00015A03"/>
    <w:rsid w:val="000202A4"/>
    <w:rsid w:val="000265F7"/>
    <w:rsid w:val="00066A59"/>
    <w:rsid w:val="000748E9"/>
    <w:rsid w:val="00077D08"/>
    <w:rsid w:val="0008790C"/>
    <w:rsid w:val="000C1F88"/>
    <w:rsid w:val="0010104F"/>
    <w:rsid w:val="00126A49"/>
    <w:rsid w:val="001902FD"/>
    <w:rsid w:val="001B7041"/>
    <w:rsid w:val="001E12DD"/>
    <w:rsid w:val="002426C2"/>
    <w:rsid w:val="002D54C4"/>
    <w:rsid w:val="002E184A"/>
    <w:rsid w:val="00313ABA"/>
    <w:rsid w:val="00342B61"/>
    <w:rsid w:val="0038265B"/>
    <w:rsid w:val="00432BED"/>
    <w:rsid w:val="004C6A4C"/>
    <w:rsid w:val="004F3726"/>
    <w:rsid w:val="00515E9C"/>
    <w:rsid w:val="00524685"/>
    <w:rsid w:val="005476C2"/>
    <w:rsid w:val="00613C23"/>
    <w:rsid w:val="006339E2"/>
    <w:rsid w:val="006478F0"/>
    <w:rsid w:val="006E6060"/>
    <w:rsid w:val="0073038D"/>
    <w:rsid w:val="00761EC2"/>
    <w:rsid w:val="00765633"/>
    <w:rsid w:val="00785F5A"/>
    <w:rsid w:val="007F6E11"/>
    <w:rsid w:val="00821599"/>
    <w:rsid w:val="008427AD"/>
    <w:rsid w:val="008D7CDB"/>
    <w:rsid w:val="008F44F4"/>
    <w:rsid w:val="009B4D2A"/>
    <w:rsid w:val="009C4993"/>
    <w:rsid w:val="009C7E64"/>
    <w:rsid w:val="009D3455"/>
    <w:rsid w:val="009E365F"/>
    <w:rsid w:val="00A34F39"/>
    <w:rsid w:val="00A9682D"/>
    <w:rsid w:val="00AC478D"/>
    <w:rsid w:val="00AD4F16"/>
    <w:rsid w:val="00AE0D4E"/>
    <w:rsid w:val="00B20D8C"/>
    <w:rsid w:val="00B3305A"/>
    <w:rsid w:val="00B67735"/>
    <w:rsid w:val="00B84DD1"/>
    <w:rsid w:val="00BC26F5"/>
    <w:rsid w:val="00BD233F"/>
    <w:rsid w:val="00C14E7C"/>
    <w:rsid w:val="00C2748D"/>
    <w:rsid w:val="00C90F86"/>
    <w:rsid w:val="00CB0358"/>
    <w:rsid w:val="00CB6612"/>
    <w:rsid w:val="00D5154C"/>
    <w:rsid w:val="00D62A01"/>
    <w:rsid w:val="00D900F7"/>
    <w:rsid w:val="00DD4B98"/>
    <w:rsid w:val="00DE6CF2"/>
    <w:rsid w:val="00E2278E"/>
    <w:rsid w:val="00E40761"/>
    <w:rsid w:val="00E4078A"/>
    <w:rsid w:val="00E84C8C"/>
    <w:rsid w:val="00EB6C80"/>
    <w:rsid w:val="00F034BA"/>
    <w:rsid w:val="00F30CBA"/>
    <w:rsid w:val="00F329DD"/>
    <w:rsid w:val="00F3526D"/>
    <w:rsid w:val="00F77BA4"/>
    <w:rsid w:val="00F82BAE"/>
    <w:rsid w:val="00FA470A"/>
    <w:rsid w:val="00FB3B15"/>
    <w:rsid w:val="00FB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7A93EC2"/>
  <w15:chartTrackingRefBased/>
  <w15:docId w15:val="{EF5E9926-57E7-49A1-AA38-FDABF204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1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1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5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5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5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5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5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5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51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5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5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5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5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5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5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54C"/>
    <w:rPr>
      <w:i/>
      <w:iCs/>
      <w:color w:val="404040" w:themeColor="text1" w:themeTint="BF"/>
    </w:rPr>
  </w:style>
  <w:style w:type="paragraph" w:styleId="Akapitzlist">
    <w:name w:val="List Paragraph"/>
    <w:aliases w:val="List Paragraph,Numerowanie,Akapit z listą BS,lp1,Preambuła,L1,T_SZ_List Paragraph,Akapit z listą5,Podsis rysunku,Bullet Number,List Paragraph2,ISCG Numerowanie,lp11,List Paragraph11,Bullet 1,Use Case List Paragraph,Body MS Bullet,CW_Lista"/>
    <w:basedOn w:val="Normalny"/>
    <w:link w:val="AkapitzlistZnak"/>
    <w:uiPriority w:val="34"/>
    <w:qFormat/>
    <w:rsid w:val="00D515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5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5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54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D515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5154C"/>
  </w:style>
  <w:style w:type="paragraph" w:styleId="Stopka">
    <w:name w:val="footer"/>
    <w:basedOn w:val="Normalny"/>
    <w:link w:val="StopkaZnak"/>
    <w:uiPriority w:val="99"/>
    <w:unhideWhenUsed/>
    <w:rsid w:val="00D515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154C"/>
  </w:style>
  <w:style w:type="character" w:styleId="Hipercze">
    <w:name w:val="Hyperlink"/>
    <w:basedOn w:val="Domylnaczcionkaakapitu"/>
    <w:uiPriority w:val="99"/>
    <w:unhideWhenUsed/>
    <w:rsid w:val="00D5154C"/>
    <w:rPr>
      <w:color w:val="0000FF"/>
      <w:u w:val="single"/>
    </w:rPr>
  </w:style>
  <w:style w:type="character" w:styleId="Odwoanieprzypisukocowego">
    <w:name w:val="endnote reference"/>
    <w:basedOn w:val="Domylnaczcionkaakapitu"/>
    <w:rsid w:val="00D5154C"/>
    <w:rPr>
      <w:vertAlign w:val="superscript"/>
    </w:rPr>
  </w:style>
  <w:style w:type="paragraph" w:styleId="Tekstblokowy">
    <w:name w:val="Block Text"/>
    <w:basedOn w:val="Normalny"/>
    <w:rsid w:val="00D5154C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customStyle="1" w:styleId="Standard">
    <w:name w:val="Standard"/>
    <w:rsid w:val="00D5154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FontStyle12">
    <w:name w:val="Font Style12"/>
    <w:uiPriority w:val="99"/>
    <w:rsid w:val="00D5154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">
    <w:name w:val="Style5"/>
    <w:basedOn w:val="Normalny"/>
    <w:uiPriority w:val="99"/>
    <w:rsid w:val="00D5154C"/>
    <w:pPr>
      <w:spacing w:line="230" w:lineRule="exact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D515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Numerowanie Znak,Akapit z listą BS Znak,lp1 Znak,Preambuła Znak,L1 Znak,T_SZ_List Paragraph Znak,Akapit z listą5 Znak,Podsis rysunku Znak,Bullet Number Znak,List Paragraph2 Znak,ISCG Numerowanie Znak,lp11 Znak"/>
    <w:link w:val="Akapitzlist"/>
    <w:uiPriority w:val="34"/>
    <w:qFormat/>
    <w:locked/>
    <w:rsid w:val="00D515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numerowana2">
    <w:name w:val="List Number 2"/>
    <w:basedOn w:val="Normalny"/>
    <w:uiPriority w:val="99"/>
    <w:unhideWhenUsed/>
    <w:rsid w:val="000202A4"/>
    <w:pPr>
      <w:widowControl/>
      <w:numPr>
        <w:numId w:val="62"/>
      </w:numPr>
      <w:tabs>
        <w:tab w:val="clear" w:pos="643"/>
      </w:tabs>
      <w:autoSpaceDE/>
      <w:autoSpaceDN/>
      <w:adjustRightInd/>
      <w:ind w:left="0" w:firstLine="0"/>
      <w:contextualSpacing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790C"/>
    <w:pPr>
      <w:widowControl/>
      <w:autoSpaceDE/>
      <w:autoSpaceDN/>
      <w:adjustRightInd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790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879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64F4C-3975-41F0-80C2-3BE59760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2931</Words>
  <Characters>17591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7</cp:revision>
  <cp:lastPrinted>2026-04-14T09:09:00Z</cp:lastPrinted>
  <dcterms:created xsi:type="dcterms:W3CDTF">2026-03-20T06:38:00Z</dcterms:created>
  <dcterms:modified xsi:type="dcterms:W3CDTF">2026-04-14T09:16:00Z</dcterms:modified>
</cp:coreProperties>
</file>